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6C149" w14:textId="52CB71DA" w:rsidR="00C64BC4" w:rsidRDefault="00FB55E3" w:rsidP="009D45A9">
      <w:pPr>
        <w:ind w:right="-40"/>
        <w:jc w:val="center"/>
        <w:rPr>
          <w:b/>
          <w:smallCaps/>
        </w:rPr>
      </w:pPr>
      <w:r w:rsidRPr="000E465B">
        <w:rPr>
          <w:b/>
          <w:smallCaps/>
        </w:rPr>
        <w:t>Z</w:t>
      </w:r>
      <w:r w:rsidR="00175757">
        <w:rPr>
          <w:b/>
          <w:smallCaps/>
        </w:rPr>
        <w:t>e</w:t>
      </w:r>
      <w:r w:rsidRPr="000E465B">
        <w:rPr>
          <w:b/>
          <w:smallCaps/>
        </w:rPr>
        <w:t xml:space="preserve">ina </w:t>
      </w:r>
      <w:proofErr w:type="spellStart"/>
      <w:r w:rsidRPr="000E465B">
        <w:rPr>
          <w:b/>
          <w:smallCaps/>
        </w:rPr>
        <w:t>Jallad</w:t>
      </w:r>
      <w:proofErr w:type="spellEnd"/>
    </w:p>
    <w:p w14:paraId="7D6EA742" w14:textId="539CCAEE" w:rsidR="009D45A9" w:rsidRPr="009D45A9" w:rsidRDefault="00D24B22" w:rsidP="009D45A9">
      <w:pPr>
        <w:ind w:right="-40"/>
        <w:jc w:val="center"/>
        <w:rPr>
          <w:rFonts w:asciiTheme="majorHAnsi" w:hAnsiTheme="majorHAnsi" w:cstheme="majorHAnsi"/>
          <w:bCs/>
          <w:smallCaps/>
          <w:sz w:val="21"/>
          <w:szCs w:val="21"/>
        </w:rPr>
      </w:pPr>
      <w:r>
        <w:fldChar w:fldCharType="begin"/>
      </w:r>
      <w:r>
        <w:instrText xml:space="preserve"> HYPERLINK "mailto:zeinajallad@gmail.com" </w:instrText>
      </w:r>
      <w:r>
        <w:fldChar w:fldCharType="separate"/>
      </w:r>
      <w:r w:rsidR="009D45A9" w:rsidRPr="009D45A9">
        <w:rPr>
          <w:rStyle w:val="Hyperlink"/>
          <w:rFonts w:asciiTheme="majorHAnsi" w:hAnsiTheme="majorHAnsi" w:cstheme="majorHAnsi"/>
          <w:bCs/>
          <w:smallCaps/>
          <w:sz w:val="21"/>
          <w:szCs w:val="21"/>
        </w:rPr>
        <w:t>zeinajallad@gmail.com</w:t>
      </w:r>
      <w:r>
        <w:rPr>
          <w:rStyle w:val="Hyperlink"/>
          <w:rFonts w:asciiTheme="majorHAnsi" w:hAnsiTheme="majorHAnsi" w:cstheme="majorHAnsi"/>
          <w:bCs/>
          <w:smallCaps/>
          <w:sz w:val="21"/>
          <w:szCs w:val="21"/>
        </w:rPr>
        <w:fldChar w:fldCharType="end"/>
      </w:r>
    </w:p>
    <w:p w14:paraId="4FCF2109" w14:textId="6698DFB6" w:rsidR="009D45A9" w:rsidRPr="009D45A9" w:rsidRDefault="009D45A9" w:rsidP="009D45A9">
      <w:pPr>
        <w:ind w:right="-40"/>
        <w:jc w:val="center"/>
        <w:rPr>
          <w:b/>
          <w:smallCaps/>
        </w:rPr>
      </w:pPr>
    </w:p>
    <w:p w14:paraId="22F4C343" w14:textId="5217D05E" w:rsidR="00FB55E3" w:rsidRPr="00A20E47" w:rsidRDefault="00FB55E3" w:rsidP="00A20E47">
      <w:pPr>
        <w:pStyle w:val="Heading1"/>
      </w:pPr>
      <w:r w:rsidRPr="00A20E47">
        <w:t>Education</w:t>
      </w:r>
    </w:p>
    <w:p w14:paraId="7B102900" w14:textId="1892EE58" w:rsidR="00FB55E3" w:rsidRPr="003131C8" w:rsidRDefault="00FB55E3" w:rsidP="00E3376D">
      <w:pPr>
        <w:ind w:right="-40"/>
        <w:jc w:val="both"/>
        <w:rPr>
          <w:smallCaps/>
        </w:rPr>
      </w:pPr>
      <w:r w:rsidRPr="003131C8">
        <w:rPr>
          <w:smallCaps/>
        </w:rPr>
        <w:t>Columbia Law School</w:t>
      </w:r>
      <w:r w:rsidRPr="003131C8">
        <w:rPr>
          <w:smallCaps/>
        </w:rPr>
        <w:tab/>
      </w:r>
      <w:r w:rsidRPr="003131C8">
        <w:rPr>
          <w:smallCaps/>
        </w:rPr>
        <w:tab/>
      </w:r>
      <w:r w:rsidRPr="003131C8">
        <w:rPr>
          <w:smallCaps/>
        </w:rPr>
        <w:tab/>
      </w:r>
      <w:r w:rsidRPr="003131C8">
        <w:rPr>
          <w:smallCaps/>
        </w:rPr>
        <w:tab/>
      </w:r>
      <w:r w:rsidRPr="003131C8">
        <w:rPr>
          <w:smallCaps/>
        </w:rPr>
        <w:tab/>
      </w:r>
      <w:r w:rsidRPr="003131C8">
        <w:rPr>
          <w:smallCaps/>
        </w:rPr>
        <w:tab/>
      </w:r>
      <w:r w:rsidRPr="003131C8">
        <w:rPr>
          <w:smallCaps/>
        </w:rPr>
        <w:tab/>
      </w:r>
      <w:r w:rsidRPr="003131C8">
        <w:rPr>
          <w:smallCaps/>
        </w:rPr>
        <w:tab/>
        <w:t xml:space="preserve">   </w:t>
      </w:r>
      <w:r w:rsidRPr="003131C8">
        <w:rPr>
          <w:smallCaps/>
        </w:rPr>
        <w:tab/>
      </w:r>
      <w:r w:rsidR="00E3376D" w:rsidRPr="003131C8">
        <w:rPr>
          <w:smallCaps/>
        </w:rPr>
        <w:t xml:space="preserve">                      </w:t>
      </w:r>
      <w:r w:rsidRPr="003131C8">
        <w:rPr>
          <w:smallCaps/>
        </w:rPr>
        <w:t>New York City, NY</w:t>
      </w:r>
      <w:r w:rsidRPr="003131C8">
        <w:rPr>
          <w:i/>
          <w:smallCaps/>
        </w:rPr>
        <w:t xml:space="preserve"> </w:t>
      </w:r>
    </w:p>
    <w:p w14:paraId="3601E50E" w14:textId="58B42F14" w:rsidR="00FB55E3" w:rsidRPr="00BE05EF" w:rsidRDefault="00FB55E3" w:rsidP="00E3376D">
      <w:pPr>
        <w:ind w:right="-40"/>
        <w:jc w:val="both"/>
        <w:rPr>
          <w:bCs/>
        </w:rPr>
      </w:pPr>
      <w:r w:rsidRPr="003131C8">
        <w:rPr>
          <w:b/>
        </w:rPr>
        <w:t>J.S.D</w:t>
      </w:r>
      <w:r w:rsidRPr="003131C8">
        <w:rPr>
          <w:b/>
          <w:smallCaps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6E2EEF">
        <w:rPr>
          <w:b/>
          <w:smallCaps/>
        </w:rPr>
        <w:t xml:space="preserve"> </w:t>
      </w:r>
      <w:r w:rsidRPr="00BE05EF">
        <w:rPr>
          <w:bCs/>
        </w:rPr>
        <w:t xml:space="preserve">2014 </w:t>
      </w:r>
      <w:r w:rsidR="00B615AF">
        <w:rPr>
          <w:bCs/>
        </w:rPr>
        <w:t>–</w:t>
      </w:r>
      <w:r w:rsidRPr="00BE05EF">
        <w:rPr>
          <w:bCs/>
        </w:rPr>
        <w:t xml:space="preserve"> </w:t>
      </w:r>
      <w:r w:rsidR="006E2EEF">
        <w:rPr>
          <w:bCs/>
        </w:rPr>
        <w:t xml:space="preserve">expected </w:t>
      </w:r>
      <w:r w:rsidR="00B615AF">
        <w:rPr>
          <w:bCs/>
        </w:rPr>
        <w:t>2021</w:t>
      </w:r>
    </w:p>
    <w:p w14:paraId="42E8E73D" w14:textId="22A1A360" w:rsidR="003131C8" w:rsidRPr="003131C8" w:rsidRDefault="00FB55E3" w:rsidP="003131C8">
      <w:pPr>
        <w:ind w:right="-40"/>
        <w:jc w:val="both"/>
        <w:rPr>
          <w:bCs/>
          <w:i/>
          <w:smallCaps/>
          <w:sz w:val="18"/>
          <w:szCs w:val="18"/>
        </w:rPr>
      </w:pPr>
      <w:r w:rsidRPr="003131C8">
        <w:rPr>
          <w:bCs/>
          <w:sz w:val="18"/>
          <w:szCs w:val="18"/>
        </w:rPr>
        <w:t>Broader research areas: Intersections between human rights law, vulnerable communities, access to justice, gender justice, international law and development</w:t>
      </w:r>
    </w:p>
    <w:p w14:paraId="20D11F1B" w14:textId="7178D0A3" w:rsidR="00FB55E3" w:rsidRPr="00BE05EF" w:rsidRDefault="00FB55E3" w:rsidP="00E3376D">
      <w:pPr>
        <w:ind w:right="-40"/>
        <w:jc w:val="both"/>
        <w:rPr>
          <w:bCs/>
          <w:i/>
          <w:smallCaps/>
        </w:rPr>
      </w:pPr>
      <w:r w:rsidRPr="003131C8">
        <w:rPr>
          <w:b/>
        </w:rPr>
        <w:t>LL.M.</w:t>
      </w:r>
      <w:r w:rsidRPr="003131C8">
        <w:rPr>
          <w:b/>
        </w:rPr>
        <w:tab/>
      </w:r>
      <w:r w:rsidRPr="00BE05EF">
        <w:rPr>
          <w:bCs/>
          <w:i/>
        </w:rPr>
        <w:t xml:space="preserve">       </w:t>
      </w:r>
      <w:r w:rsidRPr="00BE05EF">
        <w:rPr>
          <w:bCs/>
          <w:i/>
        </w:rPr>
        <w:tab/>
        <w:t xml:space="preserve">         </w:t>
      </w:r>
      <w:r w:rsidRPr="00BE05EF">
        <w:rPr>
          <w:bCs/>
          <w:i/>
        </w:rPr>
        <w:tab/>
      </w:r>
      <w:r w:rsidRPr="00BE05EF">
        <w:rPr>
          <w:bCs/>
          <w:i/>
        </w:rPr>
        <w:tab/>
      </w:r>
      <w:r w:rsidRPr="00BE05EF">
        <w:rPr>
          <w:bCs/>
          <w:i/>
        </w:rPr>
        <w:tab/>
        <w:t xml:space="preserve">         </w:t>
      </w:r>
      <w:r w:rsidRPr="00BE05EF">
        <w:rPr>
          <w:bCs/>
          <w:i/>
        </w:rPr>
        <w:tab/>
      </w:r>
      <w:r w:rsidRPr="00BE05EF">
        <w:rPr>
          <w:bCs/>
          <w:i/>
        </w:rPr>
        <w:tab/>
      </w:r>
      <w:r w:rsidRPr="00BE05EF">
        <w:rPr>
          <w:bCs/>
          <w:i/>
        </w:rPr>
        <w:tab/>
      </w:r>
      <w:r w:rsidRPr="00BE05EF">
        <w:rPr>
          <w:bCs/>
          <w:i/>
        </w:rPr>
        <w:tab/>
        <w:t xml:space="preserve">                                          </w:t>
      </w:r>
      <w:r w:rsidR="00E3376D" w:rsidRPr="00BE05EF">
        <w:rPr>
          <w:bCs/>
          <w:i/>
        </w:rPr>
        <w:t xml:space="preserve">                               </w:t>
      </w:r>
      <w:r w:rsidRPr="00BE05EF">
        <w:rPr>
          <w:bCs/>
        </w:rPr>
        <w:t>2008</w:t>
      </w:r>
    </w:p>
    <w:p w14:paraId="79ABDA81" w14:textId="77777777" w:rsidR="003131C8" w:rsidRPr="003131C8" w:rsidRDefault="00FB55E3" w:rsidP="003131C8">
      <w:pPr>
        <w:ind w:right="-40"/>
        <w:jc w:val="both"/>
        <w:rPr>
          <w:bCs/>
          <w:sz w:val="18"/>
          <w:szCs w:val="18"/>
        </w:rPr>
      </w:pPr>
      <w:r w:rsidRPr="003131C8">
        <w:rPr>
          <w:bCs/>
          <w:sz w:val="18"/>
          <w:szCs w:val="18"/>
        </w:rPr>
        <w:t>Focus: International comparative criminal law, gender justice, and access to justice</w:t>
      </w:r>
    </w:p>
    <w:p w14:paraId="10EE695C" w14:textId="50EA7AED" w:rsidR="00FB55E3" w:rsidRPr="003131C8" w:rsidRDefault="00FB55E3" w:rsidP="003131C8">
      <w:pPr>
        <w:ind w:right="-40"/>
        <w:jc w:val="both"/>
        <w:rPr>
          <w:bCs/>
          <w:sz w:val="18"/>
          <w:szCs w:val="18"/>
        </w:rPr>
      </w:pPr>
      <w:r w:rsidRPr="003131C8">
        <w:rPr>
          <w:bCs/>
          <w:sz w:val="18"/>
          <w:szCs w:val="18"/>
        </w:rPr>
        <w:t>Recognition of Achievement, Parker School of Foreign and Comparative Law</w:t>
      </w:r>
    </w:p>
    <w:p w14:paraId="4E7ABDDF" w14:textId="77C23BB0" w:rsidR="003131C8" w:rsidRPr="003131C8" w:rsidRDefault="003131C8" w:rsidP="003131C8">
      <w:pPr>
        <w:ind w:right="-40"/>
        <w:jc w:val="both"/>
        <w:rPr>
          <w:bCs/>
          <w:sz w:val="18"/>
          <w:szCs w:val="18"/>
        </w:rPr>
      </w:pPr>
      <w:r w:rsidRPr="003131C8">
        <w:rPr>
          <w:bCs/>
          <w:sz w:val="18"/>
          <w:szCs w:val="18"/>
        </w:rPr>
        <w:t>Palestinian Rule of Law Scholarship</w:t>
      </w:r>
    </w:p>
    <w:p w14:paraId="49D0D602" w14:textId="77777777" w:rsidR="00BE05EF" w:rsidRDefault="00BE05EF" w:rsidP="00BE05EF">
      <w:pPr>
        <w:tabs>
          <w:tab w:val="left" w:pos="0"/>
          <w:tab w:val="left" w:pos="7650"/>
        </w:tabs>
        <w:spacing w:after="0"/>
        <w:ind w:right="-43"/>
        <w:jc w:val="both"/>
        <w:rPr>
          <w:smallCaps/>
        </w:rPr>
      </w:pPr>
    </w:p>
    <w:p w14:paraId="2BF074B7" w14:textId="77777777" w:rsidR="003131C8" w:rsidRDefault="00BE05EF" w:rsidP="003131C8">
      <w:pPr>
        <w:ind w:right="-40"/>
        <w:jc w:val="both"/>
        <w:rPr>
          <w:b/>
          <w:bCs/>
          <w:smallCaps/>
        </w:rPr>
      </w:pPr>
      <w:r w:rsidRPr="003131C8">
        <w:rPr>
          <w:smallCaps/>
        </w:rPr>
        <w:t xml:space="preserve">New York University School of Law                                                                                                                                        </w:t>
      </w:r>
      <w:r w:rsidRPr="00BE05EF">
        <w:rPr>
          <w:smallCaps/>
        </w:rPr>
        <w:t>New York City, NY</w:t>
      </w:r>
    </w:p>
    <w:p w14:paraId="7FD373E7" w14:textId="27887421" w:rsidR="003131C8" w:rsidRDefault="00BE05EF" w:rsidP="003131C8">
      <w:pPr>
        <w:ind w:right="-40"/>
        <w:jc w:val="both"/>
        <w:rPr>
          <w:bCs/>
        </w:rPr>
      </w:pPr>
      <w:r w:rsidRPr="003131C8">
        <w:rPr>
          <w:b/>
        </w:rPr>
        <w:t xml:space="preserve">Visiting Scholar                     </w:t>
      </w:r>
      <w:r w:rsidR="003131C8">
        <w:rPr>
          <w:bCs/>
        </w:rPr>
        <w:t xml:space="preserve">  </w:t>
      </w:r>
      <w:r w:rsidRPr="003131C8">
        <w:rPr>
          <w:bCs/>
        </w:rPr>
        <w:t xml:space="preserve">                                                                                                                                              </w:t>
      </w:r>
      <w:r w:rsidRPr="00BE05EF">
        <w:rPr>
          <w:bCs/>
        </w:rPr>
        <w:t>2014- 2015</w:t>
      </w:r>
      <w:r w:rsidR="003131C8">
        <w:rPr>
          <w:bCs/>
        </w:rPr>
        <w:t xml:space="preserve"> </w:t>
      </w:r>
    </w:p>
    <w:p w14:paraId="0A1536EA" w14:textId="64D2149F" w:rsidR="00BE05EF" w:rsidRDefault="00BE05EF" w:rsidP="003131C8">
      <w:pPr>
        <w:ind w:right="-40"/>
        <w:jc w:val="both"/>
        <w:rPr>
          <w:b/>
          <w:bCs/>
          <w:smallCaps/>
          <w:sz w:val="18"/>
          <w:szCs w:val="18"/>
        </w:rPr>
      </w:pPr>
      <w:r w:rsidRPr="003131C8">
        <w:rPr>
          <w:sz w:val="18"/>
          <w:szCs w:val="18"/>
        </w:rPr>
        <w:t>Researched in the field of Law and Social Theory, with Professor Garland.</w:t>
      </w:r>
    </w:p>
    <w:p w14:paraId="6A6E0AA0" w14:textId="77777777" w:rsidR="003131C8" w:rsidRPr="003131C8" w:rsidRDefault="003131C8" w:rsidP="003131C8">
      <w:pPr>
        <w:ind w:right="-40"/>
        <w:jc w:val="both"/>
        <w:rPr>
          <w:b/>
          <w:bCs/>
          <w:smallCaps/>
          <w:sz w:val="18"/>
          <w:szCs w:val="18"/>
        </w:rPr>
      </w:pPr>
    </w:p>
    <w:p w14:paraId="6EA49D40" w14:textId="3C318D7F" w:rsidR="00867DDA" w:rsidRDefault="00FB55E3" w:rsidP="003131C8">
      <w:pPr>
        <w:ind w:right="-40"/>
        <w:jc w:val="both"/>
        <w:rPr>
          <w:smallCaps/>
        </w:rPr>
      </w:pPr>
      <w:r w:rsidRPr="00E60086">
        <w:rPr>
          <w:smallCaps/>
        </w:rPr>
        <w:t>Bilgi University</w:t>
      </w:r>
      <w:r w:rsidRPr="000E465B">
        <w:rPr>
          <w:smallCaps/>
        </w:rPr>
        <w:tab/>
      </w:r>
      <w:r w:rsidRPr="000E465B">
        <w:rPr>
          <w:smallCaps/>
        </w:rPr>
        <w:tab/>
      </w:r>
      <w:r w:rsidRPr="000E465B">
        <w:rPr>
          <w:smallCaps/>
        </w:rPr>
        <w:tab/>
      </w:r>
      <w:r w:rsidR="00BE05EF">
        <w:rPr>
          <w:smallCaps/>
        </w:rPr>
        <w:t xml:space="preserve">        </w:t>
      </w:r>
      <w:r w:rsidRPr="000E465B">
        <w:rPr>
          <w:smallCaps/>
        </w:rPr>
        <w:tab/>
      </w:r>
      <w:r w:rsidRPr="000E465B">
        <w:rPr>
          <w:smallCaps/>
        </w:rPr>
        <w:tab/>
      </w:r>
      <w:r w:rsidRPr="000E465B">
        <w:rPr>
          <w:smallCaps/>
        </w:rPr>
        <w:tab/>
      </w:r>
      <w:r w:rsidRPr="000E465B">
        <w:rPr>
          <w:smallCaps/>
        </w:rPr>
        <w:tab/>
      </w:r>
      <w:r w:rsidRPr="000E465B">
        <w:rPr>
          <w:smallCaps/>
        </w:rPr>
        <w:tab/>
      </w:r>
      <w:r w:rsidRPr="000E465B">
        <w:rPr>
          <w:smallCaps/>
        </w:rPr>
        <w:tab/>
      </w:r>
      <w:r>
        <w:rPr>
          <w:smallCaps/>
        </w:rPr>
        <w:t xml:space="preserve">              </w:t>
      </w:r>
      <w:r w:rsidR="00E3376D">
        <w:rPr>
          <w:smallCaps/>
        </w:rPr>
        <w:t xml:space="preserve">           </w:t>
      </w:r>
      <w:r w:rsidR="00BE05EF">
        <w:rPr>
          <w:smallCaps/>
        </w:rPr>
        <w:t xml:space="preserve"> </w:t>
      </w:r>
      <w:r w:rsidRPr="000E465B">
        <w:rPr>
          <w:smallCaps/>
        </w:rPr>
        <w:t xml:space="preserve">Istanbul, Turkey </w:t>
      </w:r>
    </w:p>
    <w:p w14:paraId="7A03D5C3" w14:textId="0ABBBC0C" w:rsidR="00BE05EF" w:rsidRPr="003131C8" w:rsidRDefault="003131C8" w:rsidP="003131C8">
      <w:pPr>
        <w:ind w:right="-40"/>
        <w:jc w:val="both"/>
        <w:rPr>
          <w:smallCaps/>
          <w:sz w:val="18"/>
          <w:szCs w:val="18"/>
        </w:rPr>
      </w:pPr>
      <w:r w:rsidRPr="00E60086">
        <w:rPr>
          <w:b/>
        </w:rPr>
        <w:t xml:space="preserve">Summer </w:t>
      </w:r>
      <w:r w:rsidR="00FB55E3" w:rsidRPr="00E60086">
        <w:rPr>
          <w:b/>
        </w:rPr>
        <w:t>Course</w:t>
      </w:r>
      <w:r w:rsidR="001156D8">
        <w:rPr>
          <w:b/>
        </w:rPr>
        <w:t xml:space="preserve">                                                                    </w:t>
      </w:r>
      <w:r w:rsidR="00FB55E3" w:rsidRPr="000E465B">
        <w:rPr>
          <w:b/>
        </w:rPr>
        <w:tab/>
      </w:r>
      <w:r w:rsidR="00E3376D">
        <w:tab/>
      </w:r>
      <w:r w:rsidR="00E3376D">
        <w:tab/>
      </w:r>
      <w:r w:rsidR="00E3376D">
        <w:tab/>
      </w:r>
      <w:r w:rsidR="00E3376D">
        <w:tab/>
        <w:t xml:space="preserve">          </w:t>
      </w:r>
      <w:r w:rsidR="00E3376D">
        <w:tab/>
      </w:r>
      <w:r w:rsidR="00FB55E3" w:rsidRPr="006B3122">
        <w:t xml:space="preserve">    </w:t>
      </w:r>
      <w:r w:rsidR="00867DDA">
        <w:t xml:space="preserve">         </w:t>
      </w:r>
      <w:r w:rsidR="00E3376D">
        <w:t xml:space="preserve"> </w:t>
      </w:r>
      <w:r w:rsidR="001156D8">
        <w:t xml:space="preserve">              </w:t>
      </w:r>
      <w:r w:rsidR="00FB55E3" w:rsidRPr="006B3122">
        <w:t>2007</w:t>
      </w:r>
      <w:r w:rsidR="00FB55E3" w:rsidRPr="000E465B">
        <w:t xml:space="preserve"> </w:t>
      </w:r>
      <w:r w:rsidR="00FB55E3" w:rsidRPr="003131C8">
        <w:rPr>
          <w:sz w:val="18"/>
          <w:szCs w:val="18"/>
        </w:rPr>
        <w:t>Introduction to the American legal system; legal research skills; gender justice</w:t>
      </w:r>
    </w:p>
    <w:p w14:paraId="134C7223" w14:textId="77777777" w:rsidR="00BE05EF" w:rsidRDefault="00BE05EF" w:rsidP="00E3376D">
      <w:pPr>
        <w:ind w:right="-40"/>
        <w:jc w:val="both"/>
        <w:rPr>
          <w:b/>
          <w:bCs/>
          <w:smallCaps/>
        </w:rPr>
      </w:pPr>
    </w:p>
    <w:p w14:paraId="5ADD25A1" w14:textId="4A7F5E2B" w:rsidR="00FB55E3" w:rsidRDefault="00FB55E3" w:rsidP="00E3376D">
      <w:pPr>
        <w:ind w:right="-40"/>
        <w:jc w:val="both"/>
        <w:rPr>
          <w:smallCaps/>
        </w:rPr>
      </w:pPr>
      <w:proofErr w:type="spellStart"/>
      <w:r w:rsidRPr="00E60086">
        <w:rPr>
          <w:smallCaps/>
        </w:rPr>
        <w:t>Birzeit</w:t>
      </w:r>
      <w:proofErr w:type="spellEnd"/>
      <w:r w:rsidRPr="00E60086">
        <w:rPr>
          <w:smallCaps/>
        </w:rPr>
        <w:t xml:space="preserve"> University</w:t>
      </w:r>
      <w:r w:rsidR="00E3376D" w:rsidRPr="00E60086">
        <w:rPr>
          <w:smallCaps/>
        </w:rPr>
        <w:t xml:space="preserve">                                                                                                                                                                             </w:t>
      </w:r>
      <w:r w:rsidRPr="000E465B">
        <w:rPr>
          <w:smallCaps/>
        </w:rPr>
        <w:t xml:space="preserve">Ramallah, Palestine </w:t>
      </w:r>
    </w:p>
    <w:p w14:paraId="2E2100F7" w14:textId="6FC8873B" w:rsidR="00FB55E3" w:rsidRPr="00E3376D" w:rsidRDefault="00FB55E3" w:rsidP="00E3376D">
      <w:pPr>
        <w:ind w:right="-40"/>
        <w:jc w:val="both"/>
        <w:rPr>
          <w:smallCaps/>
        </w:rPr>
      </w:pPr>
      <w:r w:rsidRPr="00E60086">
        <w:rPr>
          <w:b/>
        </w:rPr>
        <w:t>Graduate D</w:t>
      </w:r>
      <w:r w:rsidR="003131C8" w:rsidRPr="00E60086">
        <w:rPr>
          <w:b/>
        </w:rPr>
        <w:t>iploma</w:t>
      </w:r>
      <w:r w:rsidRPr="00E60086">
        <w:rPr>
          <w:b/>
        </w:rPr>
        <w:t xml:space="preserve"> in Practical and </w:t>
      </w:r>
      <w:r w:rsidR="00794955" w:rsidRPr="00E60086">
        <w:rPr>
          <w:b/>
        </w:rPr>
        <w:t>Professional</w:t>
      </w:r>
      <w:r w:rsidRPr="00E60086">
        <w:rPr>
          <w:b/>
        </w:rPr>
        <w:t xml:space="preserve"> Legal Skills</w:t>
      </w:r>
      <w:r w:rsidR="00794955">
        <w:t xml:space="preserve">    </w:t>
      </w:r>
      <w:r w:rsidR="003131C8">
        <w:t xml:space="preserve">      </w:t>
      </w:r>
      <w:r w:rsidRPr="000E465B">
        <w:tab/>
      </w:r>
      <w:r w:rsidRPr="000E465B">
        <w:tab/>
        <w:t xml:space="preserve">                        </w:t>
      </w:r>
      <w:r>
        <w:t xml:space="preserve">            </w:t>
      </w:r>
      <w:r w:rsidR="00794955">
        <w:t xml:space="preserve">       </w:t>
      </w:r>
      <w:r w:rsidR="00BE05EF">
        <w:t xml:space="preserve">               </w:t>
      </w:r>
      <w:r w:rsidRPr="000E465B">
        <w:t>2007</w:t>
      </w:r>
    </w:p>
    <w:p w14:paraId="485BD616" w14:textId="77777777" w:rsidR="00BE05EF" w:rsidRDefault="00BE05EF" w:rsidP="00E3376D">
      <w:pPr>
        <w:ind w:right="-40"/>
        <w:jc w:val="both"/>
        <w:rPr>
          <w:smallCaps/>
        </w:rPr>
      </w:pPr>
    </w:p>
    <w:p w14:paraId="432EC97D" w14:textId="2125F605" w:rsidR="00FB55E3" w:rsidRDefault="00FB55E3" w:rsidP="00E3376D">
      <w:pPr>
        <w:ind w:right="-40"/>
        <w:jc w:val="both"/>
        <w:rPr>
          <w:smallCaps/>
        </w:rPr>
      </w:pPr>
      <w:r w:rsidRPr="00E60086">
        <w:rPr>
          <w:smallCaps/>
        </w:rPr>
        <w:t>University of Jordan</w:t>
      </w:r>
      <w:r w:rsidRPr="000E465B">
        <w:rPr>
          <w:smallCaps/>
        </w:rPr>
        <w:tab/>
      </w:r>
      <w:r w:rsidRPr="000E465B">
        <w:rPr>
          <w:smallCaps/>
        </w:rPr>
        <w:tab/>
      </w:r>
      <w:r w:rsidRPr="000E465B">
        <w:rPr>
          <w:smallCaps/>
        </w:rPr>
        <w:tab/>
      </w:r>
      <w:r w:rsidRPr="000E465B">
        <w:rPr>
          <w:smallCaps/>
        </w:rPr>
        <w:tab/>
      </w:r>
      <w:r w:rsidRPr="000E465B">
        <w:rPr>
          <w:smallCaps/>
        </w:rPr>
        <w:tab/>
      </w:r>
      <w:r w:rsidRPr="000E465B">
        <w:rPr>
          <w:smallCaps/>
        </w:rPr>
        <w:tab/>
      </w:r>
      <w:r w:rsidRPr="000E465B">
        <w:rPr>
          <w:smallCaps/>
        </w:rPr>
        <w:tab/>
      </w:r>
      <w:r>
        <w:rPr>
          <w:smallCaps/>
        </w:rPr>
        <w:t xml:space="preserve">   </w:t>
      </w:r>
      <w:r w:rsidRPr="000E465B">
        <w:rPr>
          <w:smallCaps/>
        </w:rPr>
        <w:tab/>
        <w:t xml:space="preserve"> </w:t>
      </w:r>
      <w:r>
        <w:rPr>
          <w:smallCaps/>
        </w:rPr>
        <w:t xml:space="preserve">                </w:t>
      </w:r>
      <w:r w:rsidR="00E3376D">
        <w:rPr>
          <w:smallCaps/>
        </w:rPr>
        <w:t xml:space="preserve">                             </w:t>
      </w:r>
      <w:r>
        <w:rPr>
          <w:smallCaps/>
        </w:rPr>
        <w:t xml:space="preserve"> </w:t>
      </w:r>
      <w:r w:rsidR="00E3376D">
        <w:rPr>
          <w:smallCaps/>
        </w:rPr>
        <w:t xml:space="preserve">Amman, </w:t>
      </w:r>
      <w:r w:rsidRPr="000E465B">
        <w:rPr>
          <w:smallCaps/>
        </w:rPr>
        <w:t xml:space="preserve">Jordan </w:t>
      </w:r>
    </w:p>
    <w:p w14:paraId="676C73CF" w14:textId="19653435" w:rsidR="00FB55E3" w:rsidRPr="000E465B" w:rsidRDefault="00FB55E3" w:rsidP="00E3376D">
      <w:pPr>
        <w:ind w:right="-40"/>
        <w:jc w:val="both"/>
        <w:rPr>
          <w:smallCaps/>
        </w:rPr>
      </w:pPr>
      <w:r w:rsidRPr="00E60086">
        <w:rPr>
          <w:b/>
        </w:rPr>
        <w:t>B.A., Law</w:t>
      </w:r>
      <w:r w:rsidRPr="000E465B">
        <w:tab/>
      </w:r>
      <w:r w:rsidRPr="000E465B">
        <w:tab/>
      </w:r>
      <w:r w:rsidRPr="000E465B">
        <w:tab/>
      </w:r>
      <w:r w:rsidRPr="000E465B">
        <w:tab/>
      </w:r>
      <w:r w:rsidRPr="000E465B">
        <w:tab/>
        <w:t xml:space="preserve">                        </w:t>
      </w:r>
      <w:r w:rsidRPr="000E465B">
        <w:tab/>
      </w:r>
      <w:r w:rsidRPr="000E465B">
        <w:tab/>
        <w:t xml:space="preserve">                                      </w:t>
      </w:r>
      <w:r>
        <w:t xml:space="preserve">                   </w:t>
      </w:r>
      <w:r w:rsidR="00E3376D">
        <w:t xml:space="preserve">                </w:t>
      </w:r>
      <w:r w:rsidRPr="000E465B">
        <w:t>2004</w:t>
      </w:r>
    </w:p>
    <w:p w14:paraId="476B95D4" w14:textId="220B5E68" w:rsidR="00FB55E3" w:rsidRPr="00153A66" w:rsidRDefault="00FB55E3" w:rsidP="00464A4D">
      <w:pPr>
        <w:pStyle w:val="Heading1"/>
      </w:pPr>
      <w:r w:rsidRPr="000E465B">
        <w:t>Professional Experience</w:t>
      </w:r>
    </w:p>
    <w:p w14:paraId="045E95F1" w14:textId="0BC7ADD2" w:rsidR="00EF75F0" w:rsidRPr="00EF75F0" w:rsidRDefault="00EF75F0" w:rsidP="00EF75F0">
      <w:pPr>
        <w:spacing w:after="0" w:line="240" w:lineRule="auto"/>
        <w:rPr>
          <w:smallCaps/>
        </w:rPr>
      </w:pPr>
      <w:r w:rsidRPr="00EF75F0">
        <w:rPr>
          <w:smallCaps/>
        </w:rPr>
        <w:t>United Nations International, Impartial and Independent Mechanism for Syria (</w:t>
      </w:r>
      <w:proofErr w:type="gramStart"/>
      <w:r w:rsidRPr="00EF75F0">
        <w:rPr>
          <w:smallCaps/>
        </w:rPr>
        <w:t xml:space="preserve">IIIM) </w:t>
      </w:r>
      <w:r>
        <w:rPr>
          <w:smallCaps/>
        </w:rPr>
        <w:t xml:space="preserve">  </w:t>
      </w:r>
      <w:proofErr w:type="gramEnd"/>
      <w:r>
        <w:rPr>
          <w:smallCaps/>
        </w:rPr>
        <w:t xml:space="preserve">        </w:t>
      </w:r>
      <w:r w:rsidRPr="000E465B">
        <w:rPr>
          <w:smallCaps/>
        </w:rPr>
        <w:t>Geneva, Switzerland</w:t>
      </w:r>
    </w:p>
    <w:p w14:paraId="5ADC8369" w14:textId="7243B0FA" w:rsidR="00EF75F0" w:rsidRDefault="00EF75F0" w:rsidP="00EF75F0">
      <w:pPr>
        <w:spacing w:after="0"/>
        <w:ind w:right="-43"/>
        <w:jc w:val="both"/>
      </w:pPr>
      <w:r w:rsidRPr="000E465B">
        <w:rPr>
          <w:b/>
        </w:rPr>
        <w:t>Consultant</w:t>
      </w:r>
      <w:r>
        <w:rPr>
          <w:b/>
        </w:rPr>
        <w:t xml:space="preserve">                                                                                                                                               </w:t>
      </w:r>
      <w:r>
        <w:t>November</w:t>
      </w:r>
      <w:r w:rsidRPr="00015967">
        <w:t xml:space="preserve"> 201</w:t>
      </w:r>
      <w:r>
        <w:t>9- April 2020</w:t>
      </w:r>
    </w:p>
    <w:p w14:paraId="00214B05" w14:textId="0010E5D3" w:rsidR="00EF75F0" w:rsidRPr="00EF75F0" w:rsidRDefault="00EF75F0" w:rsidP="00EF75F0">
      <w:pPr>
        <w:pStyle w:val="ListParagraph"/>
        <w:numPr>
          <w:ilvl w:val="0"/>
          <w:numId w:val="4"/>
        </w:numPr>
        <w:ind w:left="360" w:right="-40"/>
        <w:jc w:val="both"/>
        <w:rPr>
          <w:sz w:val="20"/>
          <w:szCs w:val="20"/>
        </w:rPr>
      </w:pPr>
      <w:r w:rsidRPr="00EF75F0">
        <w:rPr>
          <w:sz w:val="20"/>
          <w:szCs w:val="20"/>
        </w:rPr>
        <w:t xml:space="preserve"> Developed an innovative theoretical framework for IIM’s victims and survivors cantered approach (VSCA) to investigating war crimes</w:t>
      </w:r>
      <w:r w:rsidR="00A63700">
        <w:rPr>
          <w:sz w:val="20"/>
          <w:szCs w:val="20"/>
        </w:rPr>
        <w:t xml:space="preserve"> with special focus on gender, cultural and religious considerations</w:t>
      </w:r>
      <w:r w:rsidRPr="00EF75F0">
        <w:rPr>
          <w:sz w:val="20"/>
          <w:szCs w:val="20"/>
        </w:rPr>
        <w:t>.</w:t>
      </w:r>
    </w:p>
    <w:p w14:paraId="59C82DCB" w14:textId="37D2261C" w:rsidR="00EF75F0" w:rsidRPr="00EF75F0" w:rsidRDefault="00EF75F0" w:rsidP="00EF75F0">
      <w:pPr>
        <w:pStyle w:val="ListParagraph"/>
        <w:numPr>
          <w:ilvl w:val="0"/>
          <w:numId w:val="4"/>
        </w:numPr>
        <w:ind w:left="360" w:right="-40"/>
        <w:jc w:val="both"/>
        <w:rPr>
          <w:sz w:val="20"/>
          <w:szCs w:val="20"/>
        </w:rPr>
      </w:pPr>
      <w:r w:rsidRPr="00EF75F0">
        <w:rPr>
          <w:sz w:val="20"/>
          <w:szCs w:val="20"/>
        </w:rPr>
        <w:t>Developed a written strategy proposal for IIIM’s VSCA.</w:t>
      </w:r>
    </w:p>
    <w:p w14:paraId="1A3D782A" w14:textId="77777777" w:rsidR="00EF75F0" w:rsidRPr="00EF75F0" w:rsidRDefault="00EF75F0" w:rsidP="00EF75F0">
      <w:pPr>
        <w:pStyle w:val="ListParagraph"/>
        <w:numPr>
          <w:ilvl w:val="0"/>
          <w:numId w:val="4"/>
        </w:numPr>
        <w:ind w:left="360" w:right="-40"/>
        <w:jc w:val="both"/>
        <w:rPr>
          <w:sz w:val="20"/>
          <w:szCs w:val="20"/>
        </w:rPr>
      </w:pPr>
      <w:r w:rsidRPr="00EF75F0">
        <w:rPr>
          <w:sz w:val="20"/>
          <w:szCs w:val="20"/>
        </w:rPr>
        <w:t>Conducted fieldwork in Turkey and Lebanon.</w:t>
      </w:r>
    </w:p>
    <w:p w14:paraId="6B2894C9" w14:textId="5BB5DE30" w:rsidR="00EF75F0" w:rsidRPr="00EF75F0" w:rsidRDefault="00EF75F0" w:rsidP="00EF75F0">
      <w:pPr>
        <w:pStyle w:val="ListParagraph"/>
        <w:numPr>
          <w:ilvl w:val="0"/>
          <w:numId w:val="4"/>
        </w:numPr>
        <w:ind w:left="360" w:right="-40"/>
        <w:jc w:val="both"/>
        <w:rPr>
          <w:sz w:val="20"/>
          <w:szCs w:val="20"/>
        </w:rPr>
      </w:pPr>
      <w:r w:rsidRPr="00EF75F0">
        <w:rPr>
          <w:sz w:val="20"/>
          <w:szCs w:val="20"/>
        </w:rPr>
        <w:t>Mapped and researched the emergence of the survivors’ associations in the context of Syria.</w:t>
      </w:r>
    </w:p>
    <w:p w14:paraId="38B80CB1" w14:textId="234D6E9A" w:rsidR="00EF75F0" w:rsidRPr="00A63700" w:rsidRDefault="00EF75F0" w:rsidP="00EF75F0">
      <w:pPr>
        <w:pStyle w:val="ListParagraph"/>
        <w:numPr>
          <w:ilvl w:val="0"/>
          <w:numId w:val="4"/>
        </w:numPr>
        <w:ind w:left="360" w:right="-40"/>
        <w:jc w:val="both"/>
      </w:pPr>
      <w:r w:rsidRPr="00EF75F0">
        <w:rPr>
          <w:sz w:val="20"/>
          <w:szCs w:val="20"/>
        </w:rPr>
        <w:t>Developed a plan for targeted consultations with special focus on gender, cultural and religious considerations</w:t>
      </w:r>
      <w:r>
        <w:rPr>
          <w:color w:val="222222"/>
        </w:rPr>
        <w:t>.</w:t>
      </w:r>
    </w:p>
    <w:p w14:paraId="6C98BE18" w14:textId="4EFA8228" w:rsidR="00A63700" w:rsidRPr="00A63700" w:rsidRDefault="00A63700" w:rsidP="00EF75F0">
      <w:pPr>
        <w:pStyle w:val="ListParagraph"/>
        <w:numPr>
          <w:ilvl w:val="0"/>
          <w:numId w:val="4"/>
        </w:numPr>
        <w:ind w:left="360" w:right="-40"/>
        <w:jc w:val="both"/>
        <w:rPr>
          <w:sz w:val="20"/>
          <w:szCs w:val="20"/>
        </w:rPr>
      </w:pPr>
      <w:r w:rsidRPr="00A63700">
        <w:rPr>
          <w:sz w:val="20"/>
          <w:szCs w:val="20"/>
        </w:rPr>
        <w:t xml:space="preserve">Moderated </w:t>
      </w:r>
      <w:r>
        <w:rPr>
          <w:sz w:val="20"/>
          <w:szCs w:val="20"/>
        </w:rPr>
        <w:t>focus groups and presented in conferences in Lebanon and Turkey.</w:t>
      </w:r>
    </w:p>
    <w:p w14:paraId="4D477B56" w14:textId="77777777" w:rsidR="00EF75F0" w:rsidRDefault="00EF75F0" w:rsidP="009F5682">
      <w:pPr>
        <w:spacing w:after="0"/>
        <w:ind w:right="-43"/>
        <w:jc w:val="both"/>
        <w:rPr>
          <w:smallCaps/>
        </w:rPr>
      </w:pPr>
    </w:p>
    <w:p w14:paraId="1A8370FC" w14:textId="2B288A1E" w:rsidR="00347676" w:rsidRDefault="00347676" w:rsidP="009F5682">
      <w:pPr>
        <w:spacing w:after="0"/>
        <w:ind w:right="-43"/>
        <w:jc w:val="both"/>
        <w:rPr>
          <w:smallCaps/>
        </w:rPr>
      </w:pPr>
      <w:r>
        <w:rPr>
          <w:smallCaps/>
        </w:rPr>
        <w:t xml:space="preserve">International Center for Transitional Justice                                                                                                        </w:t>
      </w:r>
      <w:r w:rsidR="00015967">
        <w:rPr>
          <w:smallCaps/>
        </w:rPr>
        <w:t xml:space="preserve">          </w:t>
      </w:r>
      <w:r w:rsidR="00BE05EF">
        <w:rPr>
          <w:smallCaps/>
        </w:rPr>
        <w:t>New York City</w:t>
      </w:r>
      <w:r>
        <w:rPr>
          <w:smallCaps/>
        </w:rPr>
        <w:t>,</w:t>
      </w:r>
      <w:r w:rsidR="00BE05EF">
        <w:rPr>
          <w:smallCaps/>
        </w:rPr>
        <w:t xml:space="preserve"> NY</w:t>
      </w:r>
    </w:p>
    <w:p w14:paraId="555B4355" w14:textId="3A9095A7" w:rsidR="00347676" w:rsidRPr="00015967" w:rsidRDefault="00347676" w:rsidP="009F5682">
      <w:pPr>
        <w:spacing w:after="0"/>
        <w:ind w:right="-43"/>
        <w:jc w:val="both"/>
      </w:pPr>
      <w:r w:rsidRPr="000E465B">
        <w:rPr>
          <w:b/>
        </w:rPr>
        <w:t>Consultant</w:t>
      </w:r>
      <w:r w:rsidR="00015967">
        <w:rPr>
          <w:b/>
        </w:rPr>
        <w:t xml:space="preserve">                                                                                                                                                      </w:t>
      </w:r>
      <w:r w:rsidR="003131C8">
        <w:rPr>
          <w:b/>
        </w:rPr>
        <w:t xml:space="preserve">  </w:t>
      </w:r>
      <w:r w:rsidR="00015967">
        <w:rPr>
          <w:b/>
        </w:rPr>
        <w:t xml:space="preserve">  </w:t>
      </w:r>
      <w:r w:rsidR="00015967" w:rsidRPr="00015967">
        <w:t>April 2018</w:t>
      </w:r>
      <w:r w:rsidR="003131C8">
        <w:t>- April 2019</w:t>
      </w:r>
    </w:p>
    <w:p w14:paraId="3D82B075" w14:textId="27482841" w:rsidR="00347676" w:rsidRDefault="00A25360" w:rsidP="00015967">
      <w:pPr>
        <w:pStyle w:val="ListParagraph"/>
        <w:numPr>
          <w:ilvl w:val="0"/>
          <w:numId w:val="4"/>
        </w:numPr>
        <w:ind w:left="360" w:right="-40"/>
        <w:jc w:val="both"/>
        <w:rPr>
          <w:sz w:val="20"/>
          <w:szCs w:val="20"/>
        </w:rPr>
      </w:pPr>
      <w:r w:rsidRPr="00015967">
        <w:rPr>
          <w:sz w:val="20"/>
          <w:szCs w:val="20"/>
        </w:rPr>
        <w:t xml:space="preserve">Conduct a research on the </w:t>
      </w:r>
      <w:r w:rsidR="00015967">
        <w:rPr>
          <w:sz w:val="20"/>
          <w:szCs w:val="20"/>
        </w:rPr>
        <w:t xml:space="preserve">Syrian refugees </w:t>
      </w:r>
      <w:r w:rsidR="00015967" w:rsidRPr="00015967">
        <w:rPr>
          <w:sz w:val="20"/>
          <w:szCs w:val="20"/>
        </w:rPr>
        <w:t xml:space="preserve">in Jordan with the focus on </w:t>
      </w:r>
      <w:r w:rsidR="00E55AEE">
        <w:rPr>
          <w:sz w:val="20"/>
          <w:szCs w:val="20"/>
        </w:rPr>
        <w:t>experiences of women</w:t>
      </w:r>
      <w:r w:rsidR="00BE05EF">
        <w:rPr>
          <w:sz w:val="20"/>
          <w:szCs w:val="20"/>
        </w:rPr>
        <w:t>, juveniles</w:t>
      </w:r>
      <w:r w:rsidR="00E55AEE">
        <w:rPr>
          <w:sz w:val="20"/>
          <w:szCs w:val="20"/>
        </w:rPr>
        <w:t xml:space="preserve"> and minorities </w:t>
      </w:r>
      <w:r w:rsidR="00BE05EF">
        <w:rPr>
          <w:sz w:val="20"/>
          <w:szCs w:val="20"/>
        </w:rPr>
        <w:t>regarding</w:t>
      </w:r>
      <w:r w:rsidR="00E55AEE">
        <w:rPr>
          <w:sz w:val="20"/>
          <w:szCs w:val="20"/>
        </w:rPr>
        <w:t xml:space="preserve"> </w:t>
      </w:r>
      <w:r w:rsidR="00015967" w:rsidRPr="00015967">
        <w:rPr>
          <w:sz w:val="20"/>
          <w:szCs w:val="20"/>
        </w:rPr>
        <w:t>displacement, durable solutions, and reconciliation.</w:t>
      </w:r>
    </w:p>
    <w:p w14:paraId="0FCCA6E6" w14:textId="383B8721" w:rsidR="00015967" w:rsidRDefault="00015967" w:rsidP="00015967">
      <w:pPr>
        <w:pStyle w:val="ListParagraph"/>
        <w:numPr>
          <w:ilvl w:val="0"/>
          <w:numId w:val="4"/>
        </w:numPr>
        <w:ind w:left="360" w:right="-40"/>
        <w:jc w:val="both"/>
        <w:rPr>
          <w:sz w:val="20"/>
          <w:szCs w:val="20"/>
        </w:rPr>
      </w:pPr>
      <w:r>
        <w:rPr>
          <w:sz w:val="20"/>
          <w:szCs w:val="20"/>
        </w:rPr>
        <w:t>Conduct fieldwork in refugee camps and host communities.</w:t>
      </w:r>
    </w:p>
    <w:p w14:paraId="17913218" w14:textId="5EAC0CE9" w:rsidR="00015967" w:rsidRPr="00015967" w:rsidRDefault="00015967" w:rsidP="00015967">
      <w:pPr>
        <w:pStyle w:val="ListParagraph"/>
        <w:numPr>
          <w:ilvl w:val="0"/>
          <w:numId w:val="4"/>
        </w:numPr>
        <w:ind w:left="360" w:right="-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Conduct meetings and interviews with stakeholders, local and international organizations working on the Syrian refugees in Jordan.</w:t>
      </w:r>
    </w:p>
    <w:p w14:paraId="35B22ACB" w14:textId="77777777" w:rsidR="00347676" w:rsidRDefault="00347676" w:rsidP="009F5682">
      <w:pPr>
        <w:spacing w:after="0"/>
        <w:ind w:right="-43"/>
        <w:jc w:val="both"/>
        <w:rPr>
          <w:smallCaps/>
        </w:rPr>
      </w:pPr>
    </w:p>
    <w:p w14:paraId="2B2DE316" w14:textId="78F896A0" w:rsidR="001D7694" w:rsidRDefault="001D7694" w:rsidP="009F5682">
      <w:pPr>
        <w:spacing w:after="0"/>
        <w:ind w:right="-43"/>
        <w:jc w:val="both"/>
        <w:rPr>
          <w:smallCaps/>
        </w:rPr>
      </w:pPr>
      <w:r>
        <w:rPr>
          <w:smallCaps/>
        </w:rPr>
        <w:t>UN Women                                                                                                                                                                                              Ramallah, Palestine</w:t>
      </w:r>
    </w:p>
    <w:p w14:paraId="4FDA00E4" w14:textId="1E8F282E" w:rsidR="001D7694" w:rsidRDefault="001D7694" w:rsidP="001D7694">
      <w:pPr>
        <w:tabs>
          <w:tab w:val="left" w:pos="7650"/>
        </w:tabs>
        <w:spacing w:after="0"/>
        <w:ind w:right="-43"/>
        <w:jc w:val="both"/>
      </w:pPr>
      <w:r w:rsidRPr="000E465B">
        <w:rPr>
          <w:b/>
        </w:rPr>
        <w:t xml:space="preserve">Consultant    </w:t>
      </w:r>
      <w:r w:rsidRPr="000E465B">
        <w:rPr>
          <w:smallCaps/>
        </w:rPr>
        <w:t xml:space="preserve">                                                                                                                                      </w:t>
      </w:r>
      <w:r>
        <w:rPr>
          <w:smallCaps/>
        </w:rPr>
        <w:t xml:space="preserve">                                                                 </w:t>
      </w:r>
      <w:r w:rsidR="00C64BC4">
        <w:t>March 2018</w:t>
      </w:r>
    </w:p>
    <w:p w14:paraId="19B22928" w14:textId="12E680C1" w:rsidR="001D7694" w:rsidRPr="00015967" w:rsidRDefault="001D7694">
      <w:pPr>
        <w:pStyle w:val="ListParagraph"/>
        <w:numPr>
          <w:ilvl w:val="0"/>
          <w:numId w:val="4"/>
        </w:numPr>
        <w:ind w:left="360" w:right="-40"/>
        <w:jc w:val="both"/>
        <w:rPr>
          <w:sz w:val="20"/>
          <w:szCs w:val="20"/>
        </w:rPr>
      </w:pPr>
      <w:r w:rsidRPr="00015967">
        <w:rPr>
          <w:sz w:val="20"/>
          <w:szCs w:val="20"/>
        </w:rPr>
        <w:t>Conduct a research, Palestine Mapping of Laws, Policies and Practices on Gender Justice.</w:t>
      </w:r>
    </w:p>
    <w:p w14:paraId="4841F997" w14:textId="79360A09" w:rsidR="001D7694" w:rsidRPr="00015967" w:rsidRDefault="001D7694">
      <w:pPr>
        <w:pStyle w:val="ListParagraph"/>
        <w:numPr>
          <w:ilvl w:val="0"/>
          <w:numId w:val="4"/>
        </w:numPr>
        <w:ind w:left="360" w:right="-40"/>
        <w:jc w:val="both"/>
        <w:rPr>
          <w:sz w:val="20"/>
          <w:szCs w:val="20"/>
        </w:rPr>
      </w:pPr>
      <w:r w:rsidRPr="00015967">
        <w:rPr>
          <w:sz w:val="20"/>
          <w:szCs w:val="20"/>
        </w:rPr>
        <w:t>Gap analysis and harmonization proposals for Laws, Policies and Practices on Gender Justice.</w:t>
      </w:r>
    </w:p>
    <w:p w14:paraId="73B78297" w14:textId="7B60192F" w:rsidR="001D7694" w:rsidRDefault="001D7694">
      <w:pPr>
        <w:pStyle w:val="ListParagraph"/>
        <w:numPr>
          <w:ilvl w:val="0"/>
          <w:numId w:val="4"/>
        </w:numPr>
        <w:ind w:left="360" w:right="-40"/>
        <w:jc w:val="both"/>
        <w:rPr>
          <w:sz w:val="20"/>
          <w:szCs w:val="20"/>
        </w:rPr>
      </w:pPr>
      <w:r w:rsidRPr="00015967">
        <w:rPr>
          <w:sz w:val="20"/>
          <w:szCs w:val="20"/>
        </w:rPr>
        <w:t>Conduct consultations meetings with key stakeholders in the West Bank and Gaza Strip.</w:t>
      </w:r>
    </w:p>
    <w:p w14:paraId="30B32C6B" w14:textId="179E0DC7" w:rsidR="00A63700" w:rsidRDefault="00A63700">
      <w:pPr>
        <w:pStyle w:val="ListParagraph"/>
        <w:numPr>
          <w:ilvl w:val="0"/>
          <w:numId w:val="4"/>
        </w:numPr>
        <w:ind w:left="360" w:right="-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Facilitated discussions between governmental officials and stakeholders in Gaza Strip and the West Bank. </w:t>
      </w:r>
    </w:p>
    <w:p w14:paraId="77A30134" w14:textId="603F599F" w:rsidR="00A63700" w:rsidRPr="00C3666E" w:rsidRDefault="00A63700" w:rsidP="00C3666E">
      <w:pPr>
        <w:pStyle w:val="ListParagraph"/>
        <w:numPr>
          <w:ilvl w:val="0"/>
          <w:numId w:val="4"/>
        </w:numPr>
        <w:ind w:left="360" w:right="-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Developed and provided training on gender mainstreaming of laws and policies for </w:t>
      </w:r>
      <w:r w:rsidRPr="00015967">
        <w:rPr>
          <w:sz w:val="20"/>
          <w:szCs w:val="20"/>
        </w:rPr>
        <w:t>stakeholders in the West Bank and Gaza Strip.</w:t>
      </w:r>
    </w:p>
    <w:p w14:paraId="292BE765" w14:textId="77777777" w:rsidR="001D7694" w:rsidRPr="00C64BC4" w:rsidRDefault="001D7694">
      <w:pPr>
        <w:pStyle w:val="ListParagraph"/>
        <w:ind w:left="360" w:right="-40"/>
        <w:jc w:val="both"/>
      </w:pPr>
    </w:p>
    <w:p w14:paraId="39C14CA7" w14:textId="61B71FD3" w:rsidR="004D0AC7" w:rsidRPr="000E465B" w:rsidRDefault="004D0AC7" w:rsidP="004D0AC7">
      <w:pPr>
        <w:spacing w:after="0"/>
        <w:ind w:right="-43"/>
        <w:jc w:val="both"/>
        <w:rPr>
          <w:smallCaps/>
        </w:rPr>
      </w:pPr>
      <w:r w:rsidRPr="000E465B">
        <w:rPr>
          <w:smallCaps/>
        </w:rPr>
        <w:t>The Office of the United Nations High Commissioner for Human Rights (</w:t>
      </w:r>
      <w:proofErr w:type="gramStart"/>
      <w:r w:rsidRPr="000E465B">
        <w:rPr>
          <w:smallCaps/>
        </w:rPr>
        <w:t xml:space="preserve">OHCHR)  </w:t>
      </w:r>
      <w:r>
        <w:rPr>
          <w:smallCaps/>
        </w:rPr>
        <w:t xml:space="preserve"> </w:t>
      </w:r>
      <w:proofErr w:type="gramEnd"/>
      <w:r>
        <w:rPr>
          <w:smallCaps/>
        </w:rPr>
        <w:t xml:space="preserve">                                 </w:t>
      </w:r>
      <w:r w:rsidRPr="000E465B">
        <w:rPr>
          <w:smallCaps/>
        </w:rPr>
        <w:t>Geneva, Switzerland</w:t>
      </w:r>
    </w:p>
    <w:p w14:paraId="47A6697A" w14:textId="77777777" w:rsidR="004D0AC7" w:rsidRPr="000E465B" w:rsidRDefault="004D0AC7" w:rsidP="004D0AC7">
      <w:pPr>
        <w:spacing w:after="0"/>
        <w:ind w:right="-43"/>
        <w:jc w:val="both"/>
        <w:rPr>
          <w:smallCaps/>
        </w:rPr>
      </w:pPr>
      <w:r w:rsidRPr="000E465B">
        <w:rPr>
          <w:b/>
        </w:rPr>
        <w:t>Consultant</w:t>
      </w:r>
      <w:r w:rsidRPr="000E465B">
        <w:rPr>
          <w:smallCaps/>
        </w:rPr>
        <w:t xml:space="preserve">          </w:t>
      </w:r>
      <w:r>
        <w:rPr>
          <w:smallCaps/>
        </w:rPr>
        <w:t xml:space="preserve">      </w:t>
      </w:r>
      <w:r w:rsidRPr="000E465B">
        <w:rPr>
          <w:smallCaps/>
        </w:rPr>
        <w:t xml:space="preserve">                                                                                                                                                </w:t>
      </w:r>
      <w:r>
        <w:rPr>
          <w:smallCaps/>
        </w:rPr>
        <w:t xml:space="preserve">                                                   </w:t>
      </w:r>
      <w:r w:rsidRPr="000E465B">
        <w:t>2015-2016</w:t>
      </w:r>
    </w:p>
    <w:p w14:paraId="562939BF" w14:textId="77777777" w:rsidR="004D0AC7" w:rsidRPr="0072561C" w:rsidRDefault="004D0AC7" w:rsidP="004D0AC7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72561C">
        <w:rPr>
          <w:rFonts w:asciiTheme="minorHAnsi" w:hAnsiTheme="minorHAnsi"/>
          <w:sz w:val="20"/>
          <w:szCs w:val="20"/>
        </w:rPr>
        <w:t xml:space="preserve">Developed a situation report on the status of human rights in besieged and hard to reach areas in Syria. </w:t>
      </w:r>
    </w:p>
    <w:p w14:paraId="069938B8" w14:textId="77777777" w:rsidR="004D0AC7" w:rsidRPr="0072561C" w:rsidRDefault="004D0AC7" w:rsidP="004D0AC7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72561C">
        <w:rPr>
          <w:rFonts w:asciiTheme="minorHAnsi" w:hAnsiTheme="minorHAnsi"/>
          <w:sz w:val="20"/>
          <w:szCs w:val="20"/>
        </w:rPr>
        <w:t>Conducted needs assessment for the besiegement classification criteria. Conducted fieldwork in Gaziantep, Amman and Beirut. Proposed alternative framew</w:t>
      </w:r>
      <w:r>
        <w:rPr>
          <w:rFonts w:asciiTheme="minorHAnsi" w:hAnsiTheme="minorHAnsi"/>
          <w:sz w:val="20"/>
          <w:szCs w:val="20"/>
        </w:rPr>
        <w:t>orks and areas of interventions</w:t>
      </w:r>
    </w:p>
    <w:p w14:paraId="0902931C" w14:textId="77777777" w:rsidR="004D0AC7" w:rsidRDefault="004D0AC7" w:rsidP="009F5682">
      <w:pPr>
        <w:spacing w:after="0"/>
        <w:ind w:right="-43"/>
        <w:jc w:val="both"/>
        <w:rPr>
          <w:smallCaps/>
        </w:rPr>
      </w:pPr>
    </w:p>
    <w:p w14:paraId="35ED27C9" w14:textId="77777777" w:rsidR="004D0AC7" w:rsidRPr="000E465B" w:rsidRDefault="004D0AC7" w:rsidP="004D0AC7">
      <w:pPr>
        <w:spacing w:after="0"/>
        <w:ind w:right="-43"/>
        <w:jc w:val="both"/>
        <w:rPr>
          <w:smallCaps/>
        </w:rPr>
      </w:pPr>
      <w:r w:rsidRPr="000E465B">
        <w:rPr>
          <w:smallCaps/>
        </w:rPr>
        <w:t>Public Interest N</w:t>
      </w:r>
      <w:r>
        <w:rPr>
          <w:smallCaps/>
        </w:rPr>
        <w:t>etwork (</w:t>
      </w:r>
      <w:proofErr w:type="spellStart"/>
      <w:r>
        <w:rPr>
          <w:smallCaps/>
        </w:rPr>
        <w:t>Pilnet</w:t>
      </w:r>
      <w:proofErr w:type="spellEnd"/>
      <w:r>
        <w:rPr>
          <w:smallCaps/>
        </w:rPr>
        <w:t>)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   </w:t>
      </w:r>
      <w:r>
        <w:rPr>
          <w:smallCaps/>
        </w:rPr>
        <w:tab/>
        <w:t xml:space="preserve">                                        </w:t>
      </w:r>
      <w:r w:rsidRPr="000E465B">
        <w:rPr>
          <w:smallCaps/>
        </w:rPr>
        <w:t>New York City, NY</w:t>
      </w:r>
    </w:p>
    <w:p w14:paraId="661C12A0" w14:textId="77777777" w:rsidR="004D0AC7" w:rsidRPr="000E465B" w:rsidRDefault="004D0AC7" w:rsidP="004D0AC7">
      <w:pPr>
        <w:tabs>
          <w:tab w:val="left" w:pos="7650"/>
        </w:tabs>
        <w:spacing w:after="0"/>
        <w:ind w:right="-43"/>
        <w:jc w:val="both"/>
      </w:pPr>
      <w:r w:rsidRPr="000E465B">
        <w:rPr>
          <w:b/>
        </w:rPr>
        <w:t xml:space="preserve">Consultant    </w:t>
      </w:r>
      <w:r w:rsidRPr="000E465B">
        <w:rPr>
          <w:smallCaps/>
        </w:rPr>
        <w:t xml:space="preserve">                        </w:t>
      </w:r>
      <w:r>
        <w:rPr>
          <w:smallCaps/>
        </w:rPr>
        <w:t xml:space="preserve">           </w:t>
      </w:r>
      <w:r w:rsidRPr="000E465B">
        <w:rPr>
          <w:smallCaps/>
        </w:rPr>
        <w:t xml:space="preserve">                                                                                                                                  </w:t>
      </w:r>
      <w:r>
        <w:rPr>
          <w:smallCaps/>
        </w:rPr>
        <w:t xml:space="preserve">                                  </w:t>
      </w:r>
      <w:r w:rsidRPr="000E465B">
        <w:t xml:space="preserve">Summer </w:t>
      </w:r>
      <w:r w:rsidRPr="004168FB">
        <w:t>2016</w:t>
      </w:r>
    </w:p>
    <w:p w14:paraId="5E035E56" w14:textId="77777777" w:rsidR="004D0AC7" w:rsidRPr="0072561C" w:rsidRDefault="004D0AC7" w:rsidP="004D0AC7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72561C">
        <w:rPr>
          <w:rFonts w:asciiTheme="minorHAnsi" w:hAnsiTheme="minorHAnsi"/>
          <w:sz w:val="20"/>
          <w:szCs w:val="20"/>
        </w:rPr>
        <w:t xml:space="preserve">Research development </w:t>
      </w:r>
      <w:r>
        <w:rPr>
          <w:rFonts w:asciiTheme="minorHAnsi" w:hAnsiTheme="minorHAnsi"/>
          <w:sz w:val="20"/>
          <w:szCs w:val="20"/>
        </w:rPr>
        <w:t xml:space="preserve">on advocacy and </w:t>
      </w:r>
      <w:r w:rsidRPr="0072561C">
        <w:rPr>
          <w:rFonts w:asciiTheme="minorHAnsi" w:hAnsiTheme="minorHAnsi"/>
          <w:sz w:val="20"/>
          <w:szCs w:val="20"/>
        </w:rPr>
        <w:t xml:space="preserve">public interest lawyering in the MENA region. Designing capacity building programs for Egyptian and Palestinian lawyers and judges. Training delivery in Tunisia, Lebanon, Jordan and Morocco </w:t>
      </w:r>
    </w:p>
    <w:p w14:paraId="3881C043" w14:textId="77777777" w:rsidR="004D0AC7" w:rsidRDefault="004D0AC7" w:rsidP="009F5682">
      <w:pPr>
        <w:spacing w:after="0"/>
        <w:ind w:right="-43"/>
        <w:jc w:val="both"/>
        <w:rPr>
          <w:smallCaps/>
        </w:rPr>
      </w:pPr>
    </w:p>
    <w:p w14:paraId="055FB1FF" w14:textId="4246FDC2" w:rsidR="00FB55E3" w:rsidRPr="000E465B" w:rsidRDefault="00FB55E3" w:rsidP="009F5682">
      <w:pPr>
        <w:spacing w:after="0"/>
        <w:ind w:right="-43"/>
        <w:jc w:val="both"/>
        <w:rPr>
          <w:smallCaps/>
        </w:rPr>
      </w:pPr>
      <w:r w:rsidRPr="000E465B">
        <w:rPr>
          <w:smallCaps/>
        </w:rPr>
        <w:t>Columbia Law School</w:t>
      </w:r>
      <w:r w:rsidRPr="000E465B">
        <w:rPr>
          <w:smallCaps/>
        </w:rPr>
        <w:tab/>
      </w:r>
      <w:r w:rsidRPr="000E465B">
        <w:rPr>
          <w:smallCaps/>
        </w:rPr>
        <w:tab/>
      </w:r>
      <w:r w:rsidRPr="000E465B">
        <w:rPr>
          <w:smallCaps/>
        </w:rPr>
        <w:tab/>
      </w:r>
      <w:r w:rsidRPr="000E465B">
        <w:rPr>
          <w:smallCaps/>
        </w:rPr>
        <w:tab/>
      </w:r>
      <w:r w:rsidRPr="000E465B">
        <w:rPr>
          <w:smallCaps/>
        </w:rPr>
        <w:tab/>
      </w:r>
      <w:r w:rsidRPr="000E465B">
        <w:rPr>
          <w:smallCaps/>
        </w:rPr>
        <w:tab/>
      </w:r>
      <w:r w:rsidRPr="000E465B">
        <w:rPr>
          <w:smallCaps/>
        </w:rPr>
        <w:tab/>
      </w:r>
      <w:r w:rsidRPr="000E465B">
        <w:rPr>
          <w:smallCaps/>
        </w:rPr>
        <w:tab/>
      </w:r>
      <w:r w:rsidRPr="000E465B">
        <w:rPr>
          <w:smallCaps/>
        </w:rPr>
        <w:tab/>
        <w:t xml:space="preserve">         </w:t>
      </w:r>
      <w:r w:rsidR="00643B9A">
        <w:rPr>
          <w:smallCaps/>
        </w:rPr>
        <w:t xml:space="preserve">      </w:t>
      </w:r>
      <w:r>
        <w:rPr>
          <w:smallCaps/>
        </w:rPr>
        <w:t xml:space="preserve">       </w:t>
      </w:r>
      <w:r w:rsidR="003131C8">
        <w:rPr>
          <w:smallCaps/>
        </w:rPr>
        <w:t xml:space="preserve"> </w:t>
      </w:r>
      <w:r w:rsidRPr="000E465B">
        <w:rPr>
          <w:smallCaps/>
        </w:rPr>
        <w:t>New York City, NY</w:t>
      </w:r>
    </w:p>
    <w:p w14:paraId="433C3E28" w14:textId="5E89AC81" w:rsidR="00FB55E3" w:rsidRPr="000E465B" w:rsidRDefault="00FB55E3" w:rsidP="009F5682">
      <w:pPr>
        <w:spacing w:after="0"/>
        <w:ind w:right="-43"/>
        <w:jc w:val="both"/>
        <w:rPr>
          <w:b/>
        </w:rPr>
      </w:pPr>
      <w:r w:rsidRPr="000E465B">
        <w:rPr>
          <w:b/>
        </w:rPr>
        <w:t>Academic Fellow, Cente</w:t>
      </w:r>
      <w:r>
        <w:rPr>
          <w:b/>
        </w:rPr>
        <w:t xml:space="preserve">r for Gender and Sexuality Law     </w:t>
      </w:r>
      <w:r w:rsidRPr="000E465B">
        <w:rPr>
          <w:b/>
        </w:rPr>
        <w:tab/>
      </w:r>
      <w:r w:rsidRPr="000E465B">
        <w:rPr>
          <w:b/>
        </w:rPr>
        <w:tab/>
        <w:t xml:space="preserve">              </w:t>
      </w:r>
      <w:r w:rsidR="00981365">
        <w:t xml:space="preserve">                 </w:t>
      </w:r>
      <w:r w:rsidRPr="000E465B">
        <w:t xml:space="preserve">   </w:t>
      </w:r>
      <w:r>
        <w:t xml:space="preserve">                          </w:t>
      </w:r>
      <w:r w:rsidRPr="000E465B">
        <w:t>2012 –2017</w:t>
      </w:r>
    </w:p>
    <w:p w14:paraId="7929590C" w14:textId="77777777" w:rsidR="00FB55E3" w:rsidRPr="0072561C" w:rsidRDefault="00FB55E3" w:rsidP="00981365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72561C">
        <w:rPr>
          <w:rFonts w:asciiTheme="minorHAnsi" w:hAnsiTheme="minorHAnsi"/>
          <w:sz w:val="20"/>
          <w:szCs w:val="20"/>
        </w:rPr>
        <w:t xml:space="preserve">Co-taught upper-year seminar, Occupation: Law, Politics and Morality, with Professor </w:t>
      </w:r>
      <w:r>
        <w:rPr>
          <w:rFonts w:asciiTheme="minorHAnsi" w:hAnsiTheme="minorHAnsi"/>
          <w:sz w:val="20"/>
          <w:szCs w:val="20"/>
        </w:rPr>
        <w:t>Franke.</w:t>
      </w:r>
    </w:p>
    <w:p w14:paraId="424A1D5E" w14:textId="20EE6759" w:rsidR="00FB55E3" w:rsidRPr="0072561C" w:rsidRDefault="00FB55E3" w:rsidP="00981365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72561C">
        <w:rPr>
          <w:rFonts w:asciiTheme="minorHAnsi" w:hAnsiTheme="minorHAnsi"/>
          <w:sz w:val="20"/>
          <w:szCs w:val="20"/>
        </w:rPr>
        <w:t>Research</w:t>
      </w:r>
      <w:r w:rsidR="003131C8">
        <w:rPr>
          <w:rFonts w:asciiTheme="minorHAnsi" w:hAnsiTheme="minorHAnsi"/>
          <w:sz w:val="20"/>
          <w:szCs w:val="20"/>
        </w:rPr>
        <w:t xml:space="preserve">ed </w:t>
      </w:r>
      <w:r w:rsidRPr="0072561C">
        <w:rPr>
          <w:rFonts w:asciiTheme="minorHAnsi" w:hAnsiTheme="minorHAnsi"/>
          <w:sz w:val="20"/>
          <w:szCs w:val="20"/>
        </w:rPr>
        <w:t>access to justice and disenfranchised groups rights in the Middle East, women conceptions of justice, intersectionality and gender mainstreaming in the public sector</w:t>
      </w:r>
      <w:r>
        <w:rPr>
          <w:rFonts w:asciiTheme="minorHAnsi" w:hAnsiTheme="minorHAnsi"/>
          <w:sz w:val="20"/>
          <w:szCs w:val="20"/>
        </w:rPr>
        <w:t>.</w:t>
      </w:r>
    </w:p>
    <w:p w14:paraId="30556A4E" w14:textId="77777777" w:rsidR="00FB55E3" w:rsidRPr="0072561C" w:rsidRDefault="00FB55E3" w:rsidP="00981365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72561C">
        <w:rPr>
          <w:rFonts w:asciiTheme="minorHAnsi" w:hAnsiTheme="minorHAnsi"/>
          <w:sz w:val="20"/>
          <w:szCs w:val="20"/>
        </w:rPr>
        <w:t>Programs development, manuals dev</w:t>
      </w:r>
      <w:r>
        <w:rPr>
          <w:rFonts w:asciiTheme="minorHAnsi" w:hAnsiTheme="minorHAnsi"/>
          <w:sz w:val="20"/>
          <w:szCs w:val="20"/>
        </w:rPr>
        <w:t>elopment, and training delivery.</w:t>
      </w:r>
    </w:p>
    <w:p w14:paraId="2B1D41F3" w14:textId="78F49891" w:rsidR="00FB55E3" w:rsidRPr="009F5682" w:rsidRDefault="00FB55E3" w:rsidP="009F5682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72561C">
        <w:rPr>
          <w:rFonts w:asciiTheme="minorHAnsi" w:hAnsiTheme="minorHAnsi"/>
          <w:sz w:val="20"/>
          <w:szCs w:val="20"/>
        </w:rPr>
        <w:t>Organizing and participating in events with other academic institutions, NGOs, I</w:t>
      </w:r>
      <w:r>
        <w:rPr>
          <w:rFonts w:asciiTheme="minorHAnsi" w:hAnsiTheme="minorHAnsi"/>
          <w:sz w:val="20"/>
          <w:szCs w:val="20"/>
        </w:rPr>
        <w:t>NGOs and at the UN Headquarters.</w:t>
      </w:r>
    </w:p>
    <w:p w14:paraId="12074AAF" w14:textId="77777777" w:rsidR="00FB55E3" w:rsidRPr="000E465B" w:rsidRDefault="00FB55E3" w:rsidP="00BE05EF">
      <w:pPr>
        <w:tabs>
          <w:tab w:val="left" w:pos="8370"/>
        </w:tabs>
        <w:ind w:right="-40"/>
        <w:jc w:val="both"/>
        <w:rPr>
          <w:smallCaps/>
        </w:rPr>
      </w:pPr>
      <w:r w:rsidRPr="000E465B">
        <w:t xml:space="preserve">       </w:t>
      </w:r>
    </w:p>
    <w:p w14:paraId="3787BD88" w14:textId="091ABFF3" w:rsidR="00FB55E3" w:rsidRPr="000E465B" w:rsidRDefault="00FB55E3" w:rsidP="009F5682">
      <w:pPr>
        <w:spacing w:after="0"/>
        <w:ind w:right="-43"/>
        <w:jc w:val="both"/>
        <w:rPr>
          <w:smallCaps/>
        </w:rPr>
      </w:pPr>
      <w:r w:rsidRPr="000E465B">
        <w:rPr>
          <w:smallCaps/>
        </w:rPr>
        <w:t xml:space="preserve">European Union, </w:t>
      </w:r>
      <w:proofErr w:type="spellStart"/>
      <w:r w:rsidRPr="000E465B">
        <w:rPr>
          <w:smallCaps/>
        </w:rPr>
        <w:t>Seyada</w:t>
      </w:r>
      <w:proofErr w:type="spellEnd"/>
      <w:r w:rsidRPr="000E465B">
        <w:rPr>
          <w:smallCaps/>
        </w:rPr>
        <w:t xml:space="preserve"> Project</w:t>
      </w:r>
      <w:r w:rsidRPr="000E465B">
        <w:rPr>
          <w:smallCaps/>
        </w:rPr>
        <w:tab/>
      </w:r>
      <w:r w:rsidRPr="000E465B">
        <w:rPr>
          <w:smallCaps/>
        </w:rPr>
        <w:tab/>
      </w:r>
      <w:r>
        <w:rPr>
          <w:smallCaps/>
        </w:rPr>
        <w:t xml:space="preserve">            </w:t>
      </w:r>
      <w:r w:rsidRPr="000E465B">
        <w:rPr>
          <w:smallCaps/>
        </w:rPr>
        <w:tab/>
      </w:r>
      <w:r w:rsidRPr="000E465B">
        <w:rPr>
          <w:smallCaps/>
        </w:rPr>
        <w:tab/>
      </w:r>
      <w:r w:rsidRPr="000E465B">
        <w:rPr>
          <w:smallCaps/>
        </w:rPr>
        <w:tab/>
      </w:r>
      <w:r w:rsidR="00981365">
        <w:rPr>
          <w:smallCaps/>
        </w:rPr>
        <w:t xml:space="preserve">   </w:t>
      </w:r>
      <w:r w:rsidRPr="000E465B">
        <w:rPr>
          <w:smallCaps/>
        </w:rPr>
        <w:t xml:space="preserve">    </w:t>
      </w:r>
      <w:r>
        <w:rPr>
          <w:smallCaps/>
        </w:rPr>
        <w:t xml:space="preserve">                                              </w:t>
      </w:r>
      <w:r w:rsidRPr="000E465B">
        <w:rPr>
          <w:smallCaps/>
        </w:rPr>
        <w:t>Ramallah, Palestine</w:t>
      </w:r>
    </w:p>
    <w:p w14:paraId="6D7EE5BE" w14:textId="5EAFC906" w:rsidR="00FB55E3" w:rsidRPr="000E465B" w:rsidRDefault="00981365" w:rsidP="009F5682">
      <w:pPr>
        <w:spacing w:after="0"/>
        <w:ind w:right="-43"/>
        <w:jc w:val="both"/>
        <w:rPr>
          <w:b/>
        </w:rPr>
      </w:pPr>
      <w:r>
        <w:rPr>
          <w:b/>
        </w:rPr>
        <w:t>Legal Expert</w:t>
      </w:r>
      <w:r>
        <w:rPr>
          <w:b/>
        </w:rPr>
        <w:tab/>
        <w:t xml:space="preserve">             </w:t>
      </w:r>
      <w:r w:rsidR="00FB55E3" w:rsidRPr="000E465B">
        <w:rPr>
          <w:b/>
        </w:rPr>
        <w:tab/>
      </w:r>
      <w:r w:rsidR="00FB55E3" w:rsidRPr="000E465B">
        <w:rPr>
          <w:b/>
        </w:rPr>
        <w:tab/>
      </w:r>
      <w:r w:rsidR="00FB55E3" w:rsidRPr="000E465B">
        <w:rPr>
          <w:b/>
        </w:rPr>
        <w:tab/>
        <w:t xml:space="preserve">  </w:t>
      </w:r>
      <w:r w:rsidR="00FB55E3" w:rsidRPr="000E465B">
        <w:rPr>
          <w:b/>
        </w:rPr>
        <w:tab/>
      </w:r>
      <w:r w:rsidR="00FB55E3" w:rsidRPr="000E465B">
        <w:rPr>
          <w:b/>
        </w:rPr>
        <w:tab/>
      </w:r>
      <w:r w:rsidR="00FB55E3" w:rsidRPr="000E465B">
        <w:rPr>
          <w:b/>
        </w:rPr>
        <w:tab/>
        <w:t xml:space="preserve"> </w:t>
      </w:r>
      <w:r w:rsidR="00FB55E3" w:rsidRPr="000E465B">
        <w:rPr>
          <w:b/>
        </w:rPr>
        <w:tab/>
        <w:t xml:space="preserve">         </w:t>
      </w:r>
      <w:r w:rsidR="00FB55E3" w:rsidRPr="000E465B">
        <w:t xml:space="preserve">              </w:t>
      </w:r>
      <w:r w:rsidR="00FB55E3">
        <w:t xml:space="preserve"> </w:t>
      </w:r>
      <w:r>
        <w:t xml:space="preserve">                       </w:t>
      </w:r>
      <w:r w:rsidR="00FB55E3">
        <w:t xml:space="preserve">            </w:t>
      </w:r>
      <w:r w:rsidR="00FB55E3" w:rsidRPr="000E465B">
        <w:t>2009 - 2012</w:t>
      </w:r>
    </w:p>
    <w:p w14:paraId="384093F9" w14:textId="77777777" w:rsidR="00FB55E3" w:rsidRPr="0072561C" w:rsidRDefault="00FB55E3" w:rsidP="00981365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72561C">
        <w:rPr>
          <w:rFonts w:asciiTheme="minorHAnsi" w:hAnsiTheme="minorHAnsi"/>
          <w:sz w:val="20"/>
          <w:szCs w:val="20"/>
        </w:rPr>
        <w:t xml:space="preserve">Managed a three-year project supporting the institutional building of the Palestinian Bar Association (“PBA”). Developed the PBA’s regulatory framework; delivered legal training; won multi-million Euro grants. </w:t>
      </w:r>
    </w:p>
    <w:p w14:paraId="20798B4E" w14:textId="229CB5DF" w:rsidR="00FB55E3" w:rsidRDefault="00FB55E3" w:rsidP="00981365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72561C">
        <w:rPr>
          <w:rFonts w:asciiTheme="minorHAnsi" w:hAnsiTheme="minorHAnsi"/>
          <w:sz w:val="20"/>
          <w:szCs w:val="20"/>
        </w:rPr>
        <w:t>Co-prepared the first strategic plan of the PBA. Co-prepared gender mainstreaming strategy for the PBA and the legal profession in Palestine.</w:t>
      </w:r>
    </w:p>
    <w:p w14:paraId="70F9ED46" w14:textId="034E7FDA" w:rsidR="004168FB" w:rsidRDefault="004168FB" w:rsidP="00981365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Co-drafted the Legal Profession Code of Conduct.</w:t>
      </w:r>
    </w:p>
    <w:p w14:paraId="0956022C" w14:textId="27AA5EC6" w:rsidR="003131C8" w:rsidRDefault="003131C8" w:rsidP="00981365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Developed and delivered initial and continuous training programs for trainee and practicing lawyers.</w:t>
      </w:r>
    </w:p>
    <w:p w14:paraId="2983FCCF" w14:textId="53C75F37" w:rsidR="004168FB" w:rsidRPr="004168FB" w:rsidRDefault="004168FB" w:rsidP="004168FB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Designed a proposal and bylaws for establish a Palestinian Lawyers Training Institute.</w:t>
      </w:r>
    </w:p>
    <w:p w14:paraId="516FB665" w14:textId="514FA757" w:rsidR="003131C8" w:rsidRPr="0072561C" w:rsidRDefault="003131C8" w:rsidP="00981365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Drafted cooperation protocols between the Bar Association and the Paris Bar.</w:t>
      </w:r>
    </w:p>
    <w:p w14:paraId="71E1ECA0" w14:textId="77777777" w:rsidR="00FB55E3" w:rsidRPr="000E465B" w:rsidRDefault="00FB55E3" w:rsidP="00643B9A">
      <w:pPr>
        <w:ind w:left="1980" w:right="-40"/>
        <w:jc w:val="both"/>
        <w:rPr>
          <w:b/>
        </w:rPr>
      </w:pPr>
    </w:p>
    <w:p w14:paraId="033FA64C" w14:textId="784AF21D" w:rsidR="00FB55E3" w:rsidRPr="000E465B" w:rsidRDefault="00FB55E3" w:rsidP="009F5682">
      <w:pPr>
        <w:spacing w:after="0"/>
        <w:ind w:right="-43"/>
        <w:jc w:val="both"/>
        <w:rPr>
          <w:smallCaps/>
        </w:rPr>
      </w:pPr>
      <w:proofErr w:type="spellStart"/>
      <w:r w:rsidRPr="000E465B">
        <w:rPr>
          <w:smallCaps/>
        </w:rPr>
        <w:t>B</w:t>
      </w:r>
      <w:r w:rsidR="00981365">
        <w:rPr>
          <w:smallCaps/>
        </w:rPr>
        <w:t>irzeit</w:t>
      </w:r>
      <w:proofErr w:type="spellEnd"/>
      <w:r w:rsidR="00981365">
        <w:rPr>
          <w:smallCaps/>
        </w:rPr>
        <w:t xml:space="preserve"> University</w:t>
      </w:r>
      <w:r w:rsidR="00981365">
        <w:rPr>
          <w:smallCaps/>
        </w:rPr>
        <w:tab/>
      </w:r>
      <w:r w:rsidR="00981365">
        <w:rPr>
          <w:smallCaps/>
        </w:rPr>
        <w:tab/>
      </w:r>
      <w:r w:rsidR="00981365">
        <w:rPr>
          <w:smallCaps/>
        </w:rPr>
        <w:tab/>
      </w:r>
      <w:r w:rsidR="00981365">
        <w:rPr>
          <w:smallCaps/>
        </w:rPr>
        <w:tab/>
      </w:r>
      <w:r w:rsidR="00981365">
        <w:rPr>
          <w:smallCaps/>
        </w:rPr>
        <w:tab/>
      </w:r>
      <w:r w:rsidR="00981365">
        <w:rPr>
          <w:smallCaps/>
        </w:rPr>
        <w:tab/>
      </w:r>
      <w:r w:rsidR="00981365">
        <w:rPr>
          <w:smallCaps/>
        </w:rPr>
        <w:tab/>
      </w:r>
      <w:r w:rsidR="00981365">
        <w:rPr>
          <w:smallCaps/>
        </w:rPr>
        <w:tab/>
        <w:t xml:space="preserve">                                   </w:t>
      </w:r>
      <w:r w:rsidRPr="000E465B">
        <w:rPr>
          <w:smallCaps/>
        </w:rPr>
        <w:t>Ramallah, Palestine</w:t>
      </w:r>
    </w:p>
    <w:p w14:paraId="3BDB61F0" w14:textId="6A2BFDA8" w:rsidR="00FB55E3" w:rsidRPr="000E465B" w:rsidRDefault="00FB55E3" w:rsidP="009F5682">
      <w:pPr>
        <w:spacing w:after="0"/>
        <w:ind w:right="-43"/>
        <w:jc w:val="both"/>
        <w:rPr>
          <w:b/>
        </w:rPr>
      </w:pPr>
      <w:r w:rsidRPr="000E465B">
        <w:rPr>
          <w:b/>
        </w:rPr>
        <w:t>Lecturer in Law, Faculty of Law and Public Administration</w:t>
      </w:r>
      <w:r w:rsidR="0098136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981365">
        <w:rPr>
          <w:b/>
        </w:rPr>
        <w:t xml:space="preserve">      </w:t>
      </w:r>
      <w:r w:rsidRPr="000E465B">
        <w:rPr>
          <w:b/>
        </w:rPr>
        <w:t xml:space="preserve"> </w:t>
      </w:r>
      <w:r w:rsidRPr="000E465B">
        <w:t>2008 - 2012</w:t>
      </w:r>
    </w:p>
    <w:p w14:paraId="6A491419" w14:textId="77777777" w:rsidR="00FB55E3" w:rsidRPr="0072561C" w:rsidRDefault="00FB55E3" w:rsidP="00981365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72561C">
        <w:rPr>
          <w:rFonts w:asciiTheme="minorHAnsi" w:hAnsiTheme="minorHAnsi"/>
          <w:sz w:val="20"/>
          <w:szCs w:val="20"/>
        </w:rPr>
        <w:t>Taught the following courses: Principles of Criminal Law; Introduction to Criminal Law; Legal Terminology Course in English; Introduction to the Palestinian Legal System; Introduction to Criminal Law. Received students’ token of appreciation for best teacher in 2010, 2011and 2012.</w:t>
      </w:r>
    </w:p>
    <w:p w14:paraId="39D585E9" w14:textId="77777777" w:rsidR="00981365" w:rsidRPr="000E465B" w:rsidRDefault="00981365" w:rsidP="00153A66">
      <w:pPr>
        <w:ind w:right="-40"/>
        <w:jc w:val="both"/>
        <w:rPr>
          <w:b/>
        </w:rPr>
      </w:pPr>
    </w:p>
    <w:p w14:paraId="3A7EB4D0" w14:textId="1A1663C5" w:rsidR="00FB55E3" w:rsidRPr="000E465B" w:rsidRDefault="00FB55E3" w:rsidP="009F5682">
      <w:pPr>
        <w:spacing w:after="0"/>
        <w:ind w:right="-43"/>
        <w:jc w:val="both"/>
        <w:rPr>
          <w:smallCaps/>
        </w:rPr>
      </w:pPr>
      <w:r w:rsidRPr="000E465B">
        <w:rPr>
          <w:smallCaps/>
        </w:rPr>
        <w:t>Al-Quds Univer</w:t>
      </w:r>
      <w:r w:rsidR="002F11E1">
        <w:rPr>
          <w:smallCaps/>
        </w:rPr>
        <w:t>sity</w:t>
      </w:r>
      <w:r w:rsidR="002F11E1">
        <w:rPr>
          <w:smallCaps/>
        </w:rPr>
        <w:tab/>
      </w:r>
      <w:r w:rsidR="002F11E1">
        <w:rPr>
          <w:smallCaps/>
        </w:rPr>
        <w:tab/>
      </w:r>
      <w:r w:rsidR="002F11E1">
        <w:rPr>
          <w:smallCaps/>
        </w:rPr>
        <w:tab/>
      </w:r>
      <w:r w:rsidR="002F11E1">
        <w:rPr>
          <w:smallCaps/>
        </w:rPr>
        <w:tab/>
      </w:r>
      <w:r w:rsidR="002F11E1">
        <w:rPr>
          <w:smallCaps/>
        </w:rPr>
        <w:tab/>
      </w:r>
      <w:r w:rsidR="002F11E1">
        <w:rPr>
          <w:smallCaps/>
        </w:rPr>
        <w:tab/>
      </w:r>
      <w:r w:rsidR="002F11E1">
        <w:rPr>
          <w:smallCaps/>
        </w:rPr>
        <w:tab/>
      </w:r>
      <w:r w:rsidR="002F11E1">
        <w:rPr>
          <w:smallCaps/>
        </w:rPr>
        <w:tab/>
        <w:t xml:space="preserve">                                        </w:t>
      </w:r>
      <w:r w:rsidRPr="000E465B">
        <w:rPr>
          <w:smallCaps/>
        </w:rPr>
        <w:t>Abu Dis, Jerusalem</w:t>
      </w:r>
    </w:p>
    <w:p w14:paraId="29EB5699" w14:textId="662EA9FD" w:rsidR="00FB55E3" w:rsidRPr="000E465B" w:rsidRDefault="00FB55E3" w:rsidP="009F5682">
      <w:pPr>
        <w:spacing w:after="0"/>
        <w:ind w:right="-43"/>
        <w:jc w:val="both"/>
      </w:pPr>
      <w:r w:rsidRPr="000E465B">
        <w:rPr>
          <w:b/>
        </w:rPr>
        <w:t>Lecturer in Law, Faculty</w:t>
      </w:r>
      <w:r w:rsidR="002F11E1">
        <w:rPr>
          <w:b/>
        </w:rPr>
        <w:t xml:space="preserve"> of Law</w:t>
      </w:r>
      <w:r w:rsidR="002F11E1"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0E465B">
        <w:rPr>
          <w:b/>
        </w:rPr>
        <w:t xml:space="preserve">        </w:t>
      </w:r>
      <w:r w:rsidR="002F11E1">
        <w:rPr>
          <w:b/>
        </w:rPr>
        <w:t xml:space="preserve">                  </w:t>
      </w:r>
      <w:r w:rsidRPr="000E465B">
        <w:t>2011 - 2012</w:t>
      </w:r>
    </w:p>
    <w:p w14:paraId="4465E68D" w14:textId="77777777" w:rsidR="00FB55E3" w:rsidRPr="00824B12" w:rsidRDefault="00FB55E3" w:rsidP="002F11E1">
      <w:pPr>
        <w:numPr>
          <w:ilvl w:val="0"/>
          <w:numId w:val="6"/>
        </w:numPr>
        <w:tabs>
          <w:tab w:val="left" w:pos="8100"/>
        </w:tabs>
        <w:spacing w:after="0" w:line="240" w:lineRule="auto"/>
        <w:ind w:left="360" w:right="-40"/>
        <w:jc w:val="both"/>
        <w:rPr>
          <w:sz w:val="20"/>
          <w:szCs w:val="20"/>
        </w:rPr>
      </w:pPr>
      <w:r w:rsidRPr="00824B12">
        <w:rPr>
          <w:sz w:val="20"/>
          <w:szCs w:val="20"/>
        </w:rPr>
        <w:t>Taught International Law</w:t>
      </w:r>
    </w:p>
    <w:p w14:paraId="144A8731" w14:textId="77777777" w:rsidR="00FB55E3" w:rsidRPr="000E465B" w:rsidRDefault="00FB55E3" w:rsidP="00E3376D">
      <w:pPr>
        <w:tabs>
          <w:tab w:val="left" w:pos="8100"/>
        </w:tabs>
        <w:ind w:right="-40"/>
        <w:jc w:val="both"/>
        <w:rPr>
          <w:b/>
        </w:rPr>
      </w:pPr>
    </w:p>
    <w:p w14:paraId="0A311FB9" w14:textId="4C558401" w:rsidR="00FB55E3" w:rsidRPr="000E465B" w:rsidRDefault="00FB55E3" w:rsidP="009F5682">
      <w:pPr>
        <w:spacing w:after="0"/>
        <w:ind w:right="-43" w:hanging="14"/>
        <w:jc w:val="both"/>
        <w:rPr>
          <w:smallCaps/>
        </w:rPr>
      </w:pPr>
      <w:proofErr w:type="spellStart"/>
      <w:r w:rsidRPr="000E465B">
        <w:rPr>
          <w:smallCaps/>
        </w:rPr>
        <w:t>Birzeit</w:t>
      </w:r>
      <w:proofErr w:type="spellEnd"/>
      <w:r w:rsidRPr="000E465B">
        <w:rPr>
          <w:smallCaps/>
        </w:rPr>
        <w:t xml:space="preserve"> Univers</w:t>
      </w:r>
      <w:r>
        <w:rPr>
          <w:smallCaps/>
        </w:rPr>
        <w:t>ity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  </w:t>
      </w:r>
      <w:r w:rsidRPr="000E465B">
        <w:rPr>
          <w:smallCaps/>
        </w:rPr>
        <w:tab/>
        <w:t xml:space="preserve">    </w:t>
      </w:r>
      <w:r>
        <w:rPr>
          <w:smallCaps/>
        </w:rPr>
        <w:t xml:space="preserve">             </w:t>
      </w:r>
      <w:r w:rsidR="002F11E1">
        <w:rPr>
          <w:smallCaps/>
        </w:rPr>
        <w:t xml:space="preserve">                 </w:t>
      </w:r>
      <w:r>
        <w:rPr>
          <w:smallCaps/>
        </w:rPr>
        <w:t xml:space="preserve"> </w:t>
      </w:r>
      <w:r w:rsidRPr="000E465B">
        <w:rPr>
          <w:smallCaps/>
        </w:rPr>
        <w:t>Ramallah, Palestine</w:t>
      </w:r>
    </w:p>
    <w:p w14:paraId="199AA32C" w14:textId="6BA27256" w:rsidR="00FB55E3" w:rsidRPr="000E465B" w:rsidRDefault="00FB55E3" w:rsidP="009F5682">
      <w:pPr>
        <w:spacing w:after="0"/>
        <w:ind w:right="-43" w:hanging="14"/>
        <w:jc w:val="both"/>
      </w:pPr>
      <w:r w:rsidRPr="000E465B">
        <w:rPr>
          <w:b/>
        </w:rPr>
        <w:t>Head of the Continuing Education Unit, In</w:t>
      </w:r>
      <w:r>
        <w:rPr>
          <w:b/>
        </w:rPr>
        <w:t>stitute of Law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  <w:t xml:space="preserve">           </w:t>
      </w:r>
      <w:r w:rsidR="002F11E1">
        <w:rPr>
          <w:b/>
        </w:rPr>
        <w:t xml:space="preserve">      </w:t>
      </w:r>
      <w:r>
        <w:rPr>
          <w:b/>
        </w:rPr>
        <w:t xml:space="preserve">            </w:t>
      </w:r>
      <w:r w:rsidRPr="000E465B">
        <w:rPr>
          <w:b/>
        </w:rPr>
        <w:t xml:space="preserve"> </w:t>
      </w:r>
      <w:r w:rsidRPr="000E465B">
        <w:t>2008 - 2009</w:t>
      </w:r>
    </w:p>
    <w:p w14:paraId="5C7293D8" w14:textId="50330860" w:rsidR="00FB55E3" w:rsidRPr="0072561C" w:rsidRDefault="00FB55E3" w:rsidP="002F11E1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72561C">
        <w:rPr>
          <w:rFonts w:asciiTheme="minorHAnsi" w:hAnsiTheme="minorHAnsi"/>
          <w:sz w:val="20"/>
          <w:szCs w:val="20"/>
        </w:rPr>
        <w:t>Head of the Professional Diploma Program in Legal Practice; organised regional conference</w:t>
      </w:r>
      <w:r w:rsidR="004168FB">
        <w:rPr>
          <w:rFonts w:asciiTheme="minorHAnsi" w:hAnsiTheme="minorHAnsi"/>
          <w:sz w:val="20"/>
          <w:szCs w:val="20"/>
        </w:rPr>
        <w:t>s</w:t>
      </w:r>
      <w:r w:rsidRPr="0072561C">
        <w:rPr>
          <w:rFonts w:asciiTheme="minorHAnsi" w:hAnsiTheme="minorHAnsi"/>
          <w:sz w:val="20"/>
          <w:szCs w:val="20"/>
        </w:rPr>
        <w:t>; wrote grants applications and proposals, developed a training series for Palestinian policewomen.</w:t>
      </w:r>
    </w:p>
    <w:p w14:paraId="09E81029" w14:textId="32C852A8" w:rsidR="00FB55E3" w:rsidRPr="00C3666E" w:rsidRDefault="00FB55E3" w:rsidP="00C3666E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72561C">
        <w:rPr>
          <w:rFonts w:asciiTheme="minorHAnsi" w:hAnsiTheme="minorHAnsi"/>
          <w:sz w:val="20"/>
          <w:szCs w:val="20"/>
        </w:rPr>
        <w:t xml:space="preserve">Developed policy papers and strategies on engendering the Palestinian Judicial system. Developed policy papers and strategies for the security sector. Legal review and legislative assessments. Co-development of the Palestinian Women Charter. Legal Review of the applicable Personal Status Laws in the West Bank and Gaza Strip. Developed of Shadow </w:t>
      </w:r>
      <w:r w:rsidRPr="0072561C">
        <w:rPr>
          <w:rFonts w:asciiTheme="minorHAnsi" w:hAnsiTheme="minorHAnsi"/>
          <w:sz w:val="20"/>
          <w:szCs w:val="20"/>
        </w:rPr>
        <w:lastRenderedPageBreak/>
        <w:t>Reports on the status of women in the Palestinian law. Developed of model laws: Family Law, Criminal Law, Code of Ethics for Lawyers.</w:t>
      </w:r>
    </w:p>
    <w:p w14:paraId="70B721DB" w14:textId="77777777" w:rsidR="00EF75F0" w:rsidRDefault="00EF75F0" w:rsidP="009F5682">
      <w:pPr>
        <w:spacing w:after="0"/>
        <w:ind w:right="-43"/>
        <w:jc w:val="both"/>
        <w:rPr>
          <w:smallCaps/>
        </w:rPr>
      </w:pPr>
    </w:p>
    <w:p w14:paraId="26C0A6F3" w14:textId="2AF76A56" w:rsidR="00FB55E3" w:rsidRPr="000E465B" w:rsidRDefault="00FB55E3" w:rsidP="009F5682">
      <w:pPr>
        <w:spacing w:after="0"/>
        <w:ind w:right="-43"/>
        <w:jc w:val="both"/>
        <w:rPr>
          <w:smallCaps/>
        </w:rPr>
      </w:pPr>
      <w:r w:rsidRPr="000E465B">
        <w:rPr>
          <w:smallCaps/>
        </w:rPr>
        <w:t>UN, Office of Legal Affairs</w:t>
      </w:r>
      <w:r w:rsidRPr="000E465B">
        <w:rPr>
          <w:smallCaps/>
        </w:rPr>
        <w:tab/>
      </w:r>
      <w:r w:rsidRPr="000E465B">
        <w:rPr>
          <w:smallCaps/>
        </w:rPr>
        <w:tab/>
      </w:r>
      <w:r w:rsidRPr="000E465B">
        <w:rPr>
          <w:smallCaps/>
        </w:rPr>
        <w:tab/>
      </w:r>
      <w:r w:rsidRPr="000E465B">
        <w:rPr>
          <w:smallCaps/>
        </w:rPr>
        <w:tab/>
      </w:r>
      <w:r w:rsidRPr="000E465B">
        <w:rPr>
          <w:smallCaps/>
        </w:rPr>
        <w:tab/>
      </w:r>
      <w:r w:rsidRPr="000E465B">
        <w:rPr>
          <w:smallCaps/>
        </w:rPr>
        <w:tab/>
      </w:r>
      <w:r w:rsidRPr="000E465B">
        <w:rPr>
          <w:smallCaps/>
        </w:rPr>
        <w:tab/>
      </w:r>
      <w:r>
        <w:rPr>
          <w:smallCaps/>
        </w:rPr>
        <w:t xml:space="preserve">                                                  </w:t>
      </w:r>
      <w:r w:rsidRPr="000E465B">
        <w:rPr>
          <w:smallCaps/>
        </w:rPr>
        <w:t>New York, NY</w:t>
      </w:r>
    </w:p>
    <w:p w14:paraId="47D178A4" w14:textId="395D7A82" w:rsidR="00FB55E3" w:rsidRPr="000E465B" w:rsidRDefault="00FB55E3" w:rsidP="009F5682">
      <w:pPr>
        <w:spacing w:after="0"/>
        <w:ind w:right="-43"/>
        <w:jc w:val="both"/>
      </w:pPr>
      <w:r w:rsidRPr="000E465B">
        <w:rPr>
          <w:b/>
        </w:rPr>
        <w:t>Extern</w:t>
      </w:r>
      <w:r w:rsidRPr="000E465B">
        <w:rPr>
          <w:b/>
        </w:rPr>
        <w:tab/>
      </w:r>
      <w:r w:rsidRPr="000E465B">
        <w:rPr>
          <w:b/>
        </w:rPr>
        <w:tab/>
      </w:r>
      <w:r>
        <w:rPr>
          <w:b/>
        </w:rPr>
        <w:t xml:space="preserve">    </w:t>
      </w:r>
      <w:r w:rsidR="002F11E1">
        <w:rPr>
          <w:b/>
        </w:rPr>
        <w:tab/>
        <w:t xml:space="preserve"> </w:t>
      </w:r>
      <w:r w:rsidR="002F11E1">
        <w:rPr>
          <w:b/>
        </w:rPr>
        <w:tab/>
        <w:t xml:space="preserve">          </w:t>
      </w:r>
      <w:r w:rsidR="002F11E1">
        <w:rPr>
          <w:b/>
        </w:rPr>
        <w:tab/>
      </w:r>
      <w:r w:rsidRPr="000E465B">
        <w:rPr>
          <w:b/>
        </w:rPr>
        <w:tab/>
        <w:t xml:space="preserve">             </w:t>
      </w:r>
      <w:r w:rsidRPr="000E465B">
        <w:rPr>
          <w:b/>
        </w:rPr>
        <w:tab/>
      </w:r>
      <w:r w:rsidRPr="000E465B">
        <w:rPr>
          <w:b/>
        </w:rPr>
        <w:tab/>
      </w:r>
      <w:r w:rsidRPr="000E465B">
        <w:rPr>
          <w:b/>
        </w:rPr>
        <w:tab/>
        <w:t xml:space="preserve">          </w:t>
      </w:r>
      <w:r>
        <w:rPr>
          <w:b/>
        </w:rPr>
        <w:t xml:space="preserve">                        </w:t>
      </w:r>
      <w:r w:rsidR="002F11E1">
        <w:rPr>
          <w:b/>
        </w:rPr>
        <w:t xml:space="preserve">                                       </w:t>
      </w:r>
      <w:r w:rsidRPr="000E465B">
        <w:t>2008</w:t>
      </w:r>
    </w:p>
    <w:p w14:paraId="5A8DF86C" w14:textId="4DCF763A" w:rsidR="009F5682" w:rsidRPr="00EF75F0" w:rsidRDefault="00FB55E3" w:rsidP="00EF75F0">
      <w:pPr>
        <w:pStyle w:val="ListParagraph"/>
        <w:numPr>
          <w:ilvl w:val="0"/>
          <w:numId w:val="4"/>
        </w:numPr>
        <w:ind w:left="360" w:right="-40"/>
        <w:jc w:val="both"/>
        <w:rPr>
          <w:b/>
        </w:rPr>
      </w:pPr>
      <w:r w:rsidRPr="0072561C">
        <w:rPr>
          <w:rFonts w:asciiTheme="minorHAnsi" w:hAnsiTheme="minorHAnsi"/>
          <w:sz w:val="20"/>
          <w:szCs w:val="20"/>
        </w:rPr>
        <w:t>Undertook an externship as part of Columbia Law School LL.M. Conducted extensive legal research on UN regulations; revised contracts; drafted legal opinions on the adherence of UN agencies to UN regulations.</w:t>
      </w:r>
    </w:p>
    <w:p w14:paraId="138029EB" w14:textId="77777777" w:rsidR="009F5682" w:rsidRDefault="009F5682" w:rsidP="009F5682">
      <w:pPr>
        <w:spacing w:after="0"/>
        <w:ind w:right="-43"/>
        <w:jc w:val="both"/>
        <w:rPr>
          <w:smallCaps/>
        </w:rPr>
      </w:pPr>
    </w:p>
    <w:p w14:paraId="6CCC013E" w14:textId="138E0B40" w:rsidR="00FB55E3" w:rsidRPr="000E465B" w:rsidRDefault="00FB55E3" w:rsidP="009F5682">
      <w:pPr>
        <w:spacing w:after="0"/>
        <w:ind w:right="-43"/>
        <w:jc w:val="both"/>
        <w:rPr>
          <w:smallCaps/>
        </w:rPr>
      </w:pPr>
      <w:proofErr w:type="spellStart"/>
      <w:r w:rsidRPr="000E465B">
        <w:rPr>
          <w:smallCaps/>
        </w:rPr>
        <w:t>Birzeit</w:t>
      </w:r>
      <w:proofErr w:type="spellEnd"/>
      <w:r w:rsidRPr="000E465B">
        <w:rPr>
          <w:smallCaps/>
        </w:rPr>
        <w:t xml:space="preserve"> U</w:t>
      </w:r>
      <w:r w:rsidR="002F11E1">
        <w:rPr>
          <w:smallCaps/>
        </w:rPr>
        <w:t>niversity</w:t>
      </w:r>
      <w:r w:rsidR="002F11E1">
        <w:rPr>
          <w:smallCaps/>
        </w:rPr>
        <w:tab/>
      </w:r>
      <w:r w:rsidR="002F11E1">
        <w:rPr>
          <w:smallCaps/>
        </w:rPr>
        <w:tab/>
      </w:r>
      <w:r w:rsidR="002F11E1">
        <w:rPr>
          <w:smallCaps/>
        </w:rPr>
        <w:tab/>
      </w:r>
      <w:r w:rsidR="002F11E1">
        <w:rPr>
          <w:smallCaps/>
        </w:rPr>
        <w:tab/>
      </w:r>
      <w:r w:rsidR="002F11E1">
        <w:rPr>
          <w:smallCaps/>
        </w:rPr>
        <w:tab/>
      </w:r>
      <w:r w:rsidR="002F11E1">
        <w:rPr>
          <w:smallCaps/>
        </w:rPr>
        <w:tab/>
      </w:r>
      <w:r w:rsidR="002F11E1">
        <w:rPr>
          <w:smallCaps/>
        </w:rPr>
        <w:tab/>
      </w:r>
      <w:r w:rsidR="002F11E1">
        <w:rPr>
          <w:smallCaps/>
        </w:rPr>
        <w:tab/>
        <w:t xml:space="preserve">    </w:t>
      </w:r>
      <w:r w:rsidR="002F11E1">
        <w:rPr>
          <w:smallCaps/>
        </w:rPr>
        <w:tab/>
        <w:t xml:space="preserve">           </w:t>
      </w:r>
      <w:r>
        <w:rPr>
          <w:smallCaps/>
        </w:rPr>
        <w:t xml:space="preserve">     </w:t>
      </w:r>
      <w:r w:rsidRPr="000E465B">
        <w:rPr>
          <w:smallCaps/>
        </w:rPr>
        <w:t>Ramallah, Palestine</w:t>
      </w:r>
    </w:p>
    <w:p w14:paraId="6958A1BB" w14:textId="2E5D010A" w:rsidR="00FB55E3" w:rsidRPr="000E465B" w:rsidRDefault="00FB55E3" w:rsidP="009F5682">
      <w:pPr>
        <w:spacing w:after="0"/>
        <w:ind w:right="-43"/>
        <w:jc w:val="both"/>
      </w:pPr>
      <w:r w:rsidRPr="000E465B">
        <w:rPr>
          <w:b/>
        </w:rPr>
        <w:t>L</w:t>
      </w:r>
      <w:r w:rsidR="002F11E1">
        <w:rPr>
          <w:b/>
        </w:rPr>
        <w:t>egal Researcher</w:t>
      </w:r>
      <w:r w:rsidR="002F11E1">
        <w:rPr>
          <w:b/>
        </w:rPr>
        <w:tab/>
      </w:r>
      <w:r w:rsidR="002F11E1">
        <w:rPr>
          <w:b/>
        </w:rPr>
        <w:tab/>
      </w:r>
      <w:r w:rsidR="002F11E1">
        <w:rPr>
          <w:b/>
        </w:rPr>
        <w:tab/>
      </w:r>
      <w:r w:rsidR="002F11E1">
        <w:rPr>
          <w:b/>
        </w:rPr>
        <w:tab/>
        <w:t xml:space="preserve"> </w:t>
      </w:r>
      <w:r w:rsidR="002F11E1">
        <w:rPr>
          <w:b/>
        </w:rPr>
        <w:tab/>
        <w:t xml:space="preserve">       </w:t>
      </w:r>
      <w:r w:rsidRPr="000E465B">
        <w:rPr>
          <w:b/>
        </w:rPr>
        <w:tab/>
        <w:t xml:space="preserve">             </w:t>
      </w:r>
      <w:r w:rsidRPr="000E465B">
        <w:rPr>
          <w:b/>
        </w:rPr>
        <w:tab/>
      </w:r>
      <w:r w:rsidRPr="000E465B">
        <w:rPr>
          <w:b/>
        </w:rPr>
        <w:tab/>
      </w:r>
      <w:r w:rsidRPr="000E465B">
        <w:rPr>
          <w:b/>
        </w:rPr>
        <w:tab/>
      </w:r>
      <w:r w:rsidRPr="000E465B">
        <w:rPr>
          <w:b/>
        </w:rPr>
        <w:tab/>
        <w:t xml:space="preserve">             </w:t>
      </w:r>
      <w:r w:rsidR="002F11E1">
        <w:rPr>
          <w:b/>
        </w:rPr>
        <w:t xml:space="preserve">  </w:t>
      </w:r>
      <w:r w:rsidRPr="000E465B">
        <w:t>2006 - 2007</w:t>
      </w:r>
    </w:p>
    <w:p w14:paraId="084166AB" w14:textId="77777777" w:rsidR="00FB55E3" w:rsidRPr="0072561C" w:rsidRDefault="00FB55E3" w:rsidP="002F11E1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72561C">
        <w:rPr>
          <w:rFonts w:asciiTheme="minorHAnsi" w:hAnsiTheme="minorHAnsi"/>
          <w:sz w:val="20"/>
          <w:szCs w:val="20"/>
        </w:rPr>
        <w:t>Head of the Professional Diploma Program in Legal Practice; conducted research and prepared manuals with the focus on human rights, security sector reform, women’s rights, juvenile justice and children’s rights; developed and delivered a training series for Palestinian policewomen; coordinated a regional project on Security Sector Reform in the MENA Region.</w:t>
      </w:r>
    </w:p>
    <w:p w14:paraId="500C5888" w14:textId="77777777" w:rsidR="00FB55E3" w:rsidRPr="000E465B" w:rsidRDefault="00FB55E3" w:rsidP="002F11E1">
      <w:pPr>
        <w:tabs>
          <w:tab w:val="left" w:pos="8100"/>
        </w:tabs>
        <w:ind w:left="1890" w:right="-40"/>
        <w:jc w:val="both"/>
        <w:rPr>
          <w:b/>
        </w:rPr>
      </w:pPr>
    </w:p>
    <w:p w14:paraId="04AD2BE8" w14:textId="5F6AFBD8" w:rsidR="00FB55E3" w:rsidRPr="000E465B" w:rsidRDefault="00FB55E3" w:rsidP="009F5682">
      <w:pPr>
        <w:spacing w:after="0"/>
        <w:ind w:right="-43"/>
        <w:jc w:val="both"/>
        <w:rPr>
          <w:smallCaps/>
        </w:rPr>
      </w:pPr>
      <w:r w:rsidRPr="000E465B">
        <w:rPr>
          <w:smallCaps/>
        </w:rPr>
        <w:t>Ahmad Al-Sayyad Law Firm</w:t>
      </w:r>
      <w:r w:rsidRPr="000E465B">
        <w:rPr>
          <w:smallCaps/>
        </w:rPr>
        <w:tab/>
      </w:r>
      <w:r w:rsidRPr="000E465B">
        <w:rPr>
          <w:smallCaps/>
        </w:rPr>
        <w:tab/>
      </w:r>
      <w:r w:rsidRPr="000E465B">
        <w:rPr>
          <w:smallCaps/>
        </w:rPr>
        <w:tab/>
      </w:r>
      <w:r w:rsidRPr="000E465B">
        <w:rPr>
          <w:smallCaps/>
        </w:rPr>
        <w:tab/>
      </w:r>
      <w:r w:rsidRPr="000E465B">
        <w:rPr>
          <w:smallCaps/>
        </w:rPr>
        <w:tab/>
      </w:r>
      <w:r w:rsidRPr="000E465B">
        <w:rPr>
          <w:smallCaps/>
        </w:rPr>
        <w:tab/>
      </w:r>
      <w:r w:rsidRPr="000E465B">
        <w:rPr>
          <w:smallCaps/>
        </w:rPr>
        <w:tab/>
      </w:r>
      <w:r w:rsidRPr="000E465B">
        <w:rPr>
          <w:smallCaps/>
        </w:rPr>
        <w:tab/>
        <w:t xml:space="preserve">    </w:t>
      </w:r>
      <w:r w:rsidR="002F11E1">
        <w:rPr>
          <w:smallCaps/>
        </w:rPr>
        <w:t xml:space="preserve">     </w:t>
      </w:r>
      <w:r>
        <w:rPr>
          <w:smallCaps/>
        </w:rPr>
        <w:t xml:space="preserve">       </w:t>
      </w:r>
      <w:r w:rsidRPr="000E465B">
        <w:rPr>
          <w:smallCaps/>
        </w:rPr>
        <w:t>Ramallah, Palestine</w:t>
      </w:r>
    </w:p>
    <w:p w14:paraId="027A163D" w14:textId="1BDE8056" w:rsidR="00FB55E3" w:rsidRPr="000E465B" w:rsidRDefault="00FB55E3" w:rsidP="009F5682">
      <w:pPr>
        <w:spacing w:after="0"/>
        <w:ind w:right="-43"/>
        <w:jc w:val="both"/>
      </w:pPr>
      <w:r w:rsidRPr="000E465B">
        <w:rPr>
          <w:b/>
        </w:rPr>
        <w:t>Staff Attorney</w:t>
      </w:r>
      <w:r w:rsidRPr="000E465B">
        <w:rPr>
          <w:b/>
        </w:rPr>
        <w:tab/>
      </w:r>
      <w:r w:rsidRPr="000E465B">
        <w:rPr>
          <w:b/>
        </w:rPr>
        <w:tab/>
      </w:r>
      <w:r w:rsidR="002F11E1">
        <w:rPr>
          <w:b/>
        </w:rPr>
        <w:tab/>
      </w:r>
      <w:r w:rsidR="002F11E1">
        <w:rPr>
          <w:b/>
        </w:rPr>
        <w:tab/>
        <w:t xml:space="preserve"> </w:t>
      </w:r>
      <w:r w:rsidR="002F11E1">
        <w:rPr>
          <w:b/>
        </w:rPr>
        <w:tab/>
        <w:t xml:space="preserve">          </w:t>
      </w:r>
      <w:r w:rsidR="002F11E1">
        <w:rPr>
          <w:b/>
        </w:rPr>
        <w:tab/>
      </w:r>
      <w:r w:rsidR="002F11E1">
        <w:rPr>
          <w:b/>
        </w:rPr>
        <w:tab/>
        <w:t xml:space="preserve">            </w:t>
      </w:r>
      <w:r w:rsidR="002F11E1">
        <w:rPr>
          <w:b/>
        </w:rPr>
        <w:tab/>
        <w:t xml:space="preserve"> </w:t>
      </w:r>
      <w:r w:rsidR="002F11E1">
        <w:rPr>
          <w:b/>
        </w:rPr>
        <w:tab/>
      </w:r>
      <w:r w:rsidRPr="000E465B">
        <w:rPr>
          <w:b/>
        </w:rPr>
        <w:tab/>
        <w:t xml:space="preserve">      </w:t>
      </w:r>
      <w:r>
        <w:rPr>
          <w:b/>
        </w:rPr>
        <w:t xml:space="preserve">              </w:t>
      </w:r>
      <w:r w:rsidR="002F11E1">
        <w:rPr>
          <w:b/>
        </w:rPr>
        <w:t xml:space="preserve">       </w:t>
      </w:r>
      <w:r>
        <w:rPr>
          <w:b/>
        </w:rPr>
        <w:t xml:space="preserve">   </w:t>
      </w:r>
      <w:r w:rsidRPr="000E465B">
        <w:t>2004 - 2006</w:t>
      </w:r>
    </w:p>
    <w:p w14:paraId="2B4EBFF7" w14:textId="035DEB4B" w:rsidR="00FB55E3" w:rsidRPr="00A20E47" w:rsidRDefault="00FB55E3" w:rsidP="00E3376D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72561C">
        <w:rPr>
          <w:rFonts w:asciiTheme="minorHAnsi" w:hAnsiTheme="minorHAnsi"/>
          <w:sz w:val="20"/>
          <w:szCs w:val="20"/>
        </w:rPr>
        <w:t>Represented clients before the Magistrate and first instance courts in civil, criminal, labour, and insurance cases. Drafted agreements, contracts, pleadings and appellate briefs.</w:t>
      </w:r>
    </w:p>
    <w:p w14:paraId="09043A17" w14:textId="77777777" w:rsidR="00AF7D41" w:rsidRPr="000378ED" w:rsidRDefault="00AF7D41" w:rsidP="00AF7D41">
      <w:pPr>
        <w:pStyle w:val="Heading1"/>
      </w:pPr>
      <w:r w:rsidRPr="000378ED">
        <w:t>Training Delivery</w:t>
      </w:r>
    </w:p>
    <w:p w14:paraId="7B9567FB" w14:textId="77777777" w:rsidR="00B516FC" w:rsidRDefault="005346F2" w:rsidP="00AF7D41">
      <w:pPr>
        <w:spacing w:after="0" w:line="240" w:lineRule="auto"/>
        <w:ind w:right="-40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EUPOLLCOPPS                                                                                                                                                                                                                     Ramallah, Palestine  </w:t>
      </w:r>
    </w:p>
    <w:p w14:paraId="77558055" w14:textId="77777777" w:rsidR="00B516FC" w:rsidRDefault="00B516FC" w:rsidP="00AF7D41">
      <w:pPr>
        <w:spacing w:after="0" w:line="240" w:lineRule="auto"/>
        <w:ind w:right="-40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April 2018</w:t>
      </w:r>
      <w:r w:rsidR="005346F2">
        <w:rPr>
          <w:smallCaps/>
          <w:sz w:val="20"/>
          <w:szCs w:val="20"/>
        </w:rPr>
        <w:t xml:space="preserve"> </w:t>
      </w:r>
    </w:p>
    <w:p w14:paraId="15A2A919" w14:textId="77777777" w:rsidR="00B516FC" w:rsidRDefault="00B516FC" w:rsidP="00B516FC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B516FC">
        <w:rPr>
          <w:rFonts w:asciiTheme="minorHAnsi" w:hAnsiTheme="minorHAnsi"/>
          <w:sz w:val="20"/>
          <w:szCs w:val="20"/>
        </w:rPr>
        <w:t xml:space="preserve">Training government officials </w:t>
      </w:r>
      <w:r>
        <w:rPr>
          <w:rFonts w:asciiTheme="minorHAnsi" w:hAnsiTheme="minorHAnsi"/>
          <w:sz w:val="20"/>
          <w:szCs w:val="20"/>
        </w:rPr>
        <w:t>on legislative harmonization and compatibility with international instruments</w:t>
      </w:r>
    </w:p>
    <w:p w14:paraId="6509642C" w14:textId="7FCF286D" w:rsidR="00B516FC" w:rsidRDefault="00B516FC" w:rsidP="00B516FC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Main focus on women and children in conflict with the law</w:t>
      </w:r>
    </w:p>
    <w:p w14:paraId="428F55AA" w14:textId="26A846AC" w:rsidR="00B516FC" w:rsidRDefault="00BE05EF" w:rsidP="00B516FC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Delivering training for the National Legislative Drafting Committee on Legislative Harmonization, International Standards and Compatibility with special focus on women and Juveniles</w:t>
      </w:r>
    </w:p>
    <w:p w14:paraId="20ABEBB6" w14:textId="77777777" w:rsidR="003770F7" w:rsidRPr="003770F7" w:rsidRDefault="003770F7" w:rsidP="003770F7">
      <w:pPr>
        <w:pStyle w:val="ListParagraph"/>
        <w:ind w:left="360" w:right="-40"/>
        <w:jc w:val="both"/>
        <w:rPr>
          <w:rFonts w:asciiTheme="minorHAnsi" w:hAnsiTheme="minorHAnsi"/>
          <w:sz w:val="20"/>
          <w:szCs w:val="20"/>
        </w:rPr>
      </w:pPr>
    </w:p>
    <w:p w14:paraId="4068DF0F" w14:textId="25AAECE7" w:rsidR="00B516FC" w:rsidRDefault="00B516FC" w:rsidP="00B6006A">
      <w:pPr>
        <w:ind w:right="-40"/>
        <w:jc w:val="right"/>
        <w:rPr>
          <w:smallCaps/>
          <w:sz w:val="20"/>
          <w:szCs w:val="20"/>
        </w:rPr>
      </w:pPr>
      <w:r w:rsidRPr="00B516FC">
        <w:rPr>
          <w:smallCaps/>
          <w:sz w:val="20"/>
          <w:szCs w:val="20"/>
        </w:rPr>
        <w:t xml:space="preserve">UN Women </w:t>
      </w:r>
      <w:r>
        <w:rPr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B516FC">
        <w:rPr>
          <w:smallCaps/>
          <w:sz w:val="20"/>
          <w:szCs w:val="20"/>
        </w:rPr>
        <w:t>Ramallah, Palestine</w:t>
      </w:r>
      <w:r w:rsidR="00B6006A">
        <w:rPr>
          <w:smallCaps/>
          <w:sz w:val="20"/>
          <w:szCs w:val="20"/>
        </w:rPr>
        <w:t xml:space="preserve">    April 2018</w:t>
      </w:r>
    </w:p>
    <w:p w14:paraId="294F223A" w14:textId="0E7BFC74" w:rsidR="00B6006A" w:rsidRDefault="002E6EB9" w:rsidP="00B6006A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Legislative drafting</w:t>
      </w:r>
      <w:r w:rsidR="0031544D">
        <w:rPr>
          <w:rFonts w:asciiTheme="minorHAnsi" w:hAnsiTheme="minorHAnsi"/>
          <w:sz w:val="20"/>
          <w:szCs w:val="20"/>
        </w:rPr>
        <w:t xml:space="preserve"> and legal reform</w:t>
      </w:r>
    </w:p>
    <w:p w14:paraId="36B9BC5D" w14:textId="26444D40" w:rsidR="0031544D" w:rsidRDefault="00664036" w:rsidP="00B6006A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Public interest lawyering as a means to enhance marginalized groups access to justice </w:t>
      </w:r>
    </w:p>
    <w:p w14:paraId="374D7B1D" w14:textId="35963913" w:rsidR="00B516FC" w:rsidRDefault="00664036" w:rsidP="00B516FC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Rethinking defending and representing women and girls in conflict with the law</w:t>
      </w:r>
    </w:p>
    <w:p w14:paraId="4425B461" w14:textId="1797D457" w:rsidR="005346F2" w:rsidRDefault="005346F2" w:rsidP="00AF7D41">
      <w:pPr>
        <w:spacing w:after="0" w:line="240" w:lineRule="auto"/>
        <w:ind w:right="-40"/>
        <w:jc w:val="both"/>
        <w:rPr>
          <w:smallCaps/>
          <w:sz w:val="20"/>
          <w:szCs w:val="20"/>
        </w:rPr>
      </w:pPr>
    </w:p>
    <w:p w14:paraId="4BF2A95E" w14:textId="3CD2F25F" w:rsidR="00BE05EF" w:rsidRPr="00BE05EF" w:rsidRDefault="00BE05EF" w:rsidP="00BE05EF">
      <w:pPr>
        <w:spacing w:after="0" w:line="240" w:lineRule="auto"/>
        <w:ind w:right="-40"/>
        <w:jc w:val="both"/>
        <w:rPr>
          <w:smallCaps/>
          <w:sz w:val="20"/>
          <w:szCs w:val="20"/>
        </w:rPr>
      </w:pPr>
      <w:r w:rsidRPr="00BE05EF">
        <w:rPr>
          <w:smallCaps/>
          <w:sz w:val="20"/>
          <w:szCs w:val="20"/>
        </w:rPr>
        <w:t xml:space="preserve">Legal Agenda                                                                                                                                                                            </w:t>
      </w:r>
      <w:r>
        <w:rPr>
          <w:smallCaps/>
          <w:sz w:val="20"/>
          <w:szCs w:val="20"/>
        </w:rPr>
        <w:t xml:space="preserve">                                                              </w:t>
      </w:r>
      <w:r w:rsidRPr="00BE05EF">
        <w:rPr>
          <w:smallCaps/>
          <w:sz w:val="20"/>
          <w:szCs w:val="20"/>
        </w:rPr>
        <w:t>Beirut, Lebanon</w:t>
      </w:r>
    </w:p>
    <w:p w14:paraId="37586B78" w14:textId="063A25F7" w:rsidR="00BE05EF" w:rsidRPr="00BE05EF" w:rsidRDefault="00BE05EF" w:rsidP="00BE05EF">
      <w:pPr>
        <w:spacing w:after="0" w:line="240" w:lineRule="auto"/>
        <w:ind w:right="-40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 </w:t>
      </w:r>
      <w:r w:rsidRPr="00BE05EF">
        <w:rPr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mallCaps/>
          <w:sz w:val="20"/>
          <w:szCs w:val="20"/>
        </w:rPr>
        <w:t xml:space="preserve">                                                                       </w:t>
      </w:r>
      <w:r w:rsidRPr="00BE05EF">
        <w:rPr>
          <w:smallCaps/>
          <w:sz w:val="20"/>
          <w:szCs w:val="20"/>
        </w:rPr>
        <w:t>Summer 2016</w:t>
      </w:r>
    </w:p>
    <w:p w14:paraId="561F98C9" w14:textId="44118E81" w:rsidR="00BE05EF" w:rsidRPr="00BE05EF" w:rsidRDefault="00BE05EF" w:rsidP="00BE05EF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Training curriculum </w:t>
      </w:r>
      <w:r w:rsidRPr="00BE05EF">
        <w:rPr>
          <w:rFonts w:asciiTheme="minorHAnsi" w:hAnsiTheme="minorHAnsi"/>
          <w:sz w:val="20"/>
          <w:szCs w:val="20"/>
        </w:rPr>
        <w:t xml:space="preserve">development on </w:t>
      </w:r>
      <w:r>
        <w:rPr>
          <w:rFonts w:asciiTheme="minorHAnsi" w:hAnsiTheme="minorHAnsi"/>
          <w:sz w:val="20"/>
          <w:szCs w:val="20"/>
        </w:rPr>
        <w:t>public interest lawyering for change</w:t>
      </w:r>
      <w:r w:rsidRPr="00BE05EF">
        <w:rPr>
          <w:rFonts w:asciiTheme="minorHAnsi" w:hAnsiTheme="minorHAnsi"/>
          <w:sz w:val="20"/>
          <w:szCs w:val="20"/>
        </w:rPr>
        <w:t xml:space="preserve"> and strategic litigation in the MENA region</w:t>
      </w:r>
    </w:p>
    <w:p w14:paraId="3341895F" w14:textId="31429EA3" w:rsidR="00BE05EF" w:rsidRPr="00BE05EF" w:rsidRDefault="00BE05EF" w:rsidP="00BE05EF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BE05EF">
        <w:rPr>
          <w:rFonts w:asciiTheme="minorHAnsi" w:hAnsiTheme="minorHAnsi"/>
          <w:sz w:val="20"/>
          <w:szCs w:val="20"/>
        </w:rPr>
        <w:t>Training delivery for lawyers,</w:t>
      </w:r>
      <w:r>
        <w:rPr>
          <w:rFonts w:asciiTheme="minorHAnsi" w:hAnsiTheme="minorHAnsi"/>
          <w:sz w:val="20"/>
          <w:szCs w:val="20"/>
        </w:rPr>
        <w:t xml:space="preserve"> journalists, </w:t>
      </w:r>
      <w:r w:rsidRPr="00BE05EF">
        <w:rPr>
          <w:rFonts w:asciiTheme="minorHAnsi" w:hAnsiTheme="minorHAnsi"/>
          <w:sz w:val="20"/>
          <w:szCs w:val="20"/>
        </w:rPr>
        <w:t>judges and prosecutors from the MENA region</w:t>
      </w:r>
    </w:p>
    <w:p w14:paraId="08C01502" w14:textId="77777777" w:rsidR="00BE05EF" w:rsidRDefault="00BE05EF" w:rsidP="00AF7D41">
      <w:pPr>
        <w:spacing w:after="0" w:line="240" w:lineRule="auto"/>
        <w:ind w:right="-40"/>
        <w:jc w:val="both"/>
        <w:rPr>
          <w:smallCaps/>
          <w:sz w:val="20"/>
          <w:szCs w:val="20"/>
        </w:rPr>
      </w:pPr>
    </w:p>
    <w:p w14:paraId="4E2A5DDF" w14:textId="479DF8D9" w:rsidR="00AF7D41" w:rsidRDefault="00AF7D41" w:rsidP="00AF7D41">
      <w:pPr>
        <w:spacing w:after="0" w:line="240" w:lineRule="auto"/>
        <w:ind w:right="-40"/>
        <w:jc w:val="both"/>
        <w:rPr>
          <w:smallCaps/>
        </w:rPr>
      </w:pPr>
      <w:r>
        <w:rPr>
          <w:smallCaps/>
          <w:sz w:val="20"/>
          <w:szCs w:val="20"/>
        </w:rPr>
        <w:t>Columbia Law School</w:t>
      </w:r>
      <w:r w:rsidRPr="00184565">
        <w:rPr>
          <w:smallCaps/>
        </w:rPr>
        <w:t xml:space="preserve"> </w:t>
      </w:r>
      <w:r>
        <w:rPr>
          <w:smallCaps/>
        </w:rPr>
        <w:t xml:space="preserve">                                                                                                                                                                               </w:t>
      </w:r>
      <w:r w:rsidR="00BE05EF">
        <w:rPr>
          <w:smallCaps/>
        </w:rPr>
        <w:t xml:space="preserve">   </w:t>
      </w:r>
      <w:r w:rsidRPr="00AE5893">
        <w:rPr>
          <w:smallCaps/>
        </w:rPr>
        <w:t>New York City, NY</w:t>
      </w:r>
    </w:p>
    <w:p w14:paraId="4A600709" w14:textId="65AA6580" w:rsidR="00AF7D41" w:rsidRPr="00184565" w:rsidRDefault="00AF7D41" w:rsidP="00AF7D41">
      <w:pPr>
        <w:spacing w:after="0" w:line="240" w:lineRule="auto"/>
        <w:ind w:right="-40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                       </w:t>
      </w:r>
      <w:r w:rsidRPr="000378ED">
        <w:rPr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mallCaps/>
          <w:sz w:val="20"/>
          <w:szCs w:val="20"/>
        </w:rPr>
        <w:t xml:space="preserve">                              </w:t>
      </w:r>
      <w:r w:rsidRPr="000378ED">
        <w:rPr>
          <w:smallCaps/>
          <w:sz w:val="20"/>
          <w:szCs w:val="20"/>
        </w:rPr>
        <w:t xml:space="preserve">         </w:t>
      </w:r>
      <w:r>
        <w:rPr>
          <w:smallCaps/>
          <w:sz w:val="20"/>
          <w:szCs w:val="20"/>
        </w:rPr>
        <w:t xml:space="preserve">                       </w:t>
      </w:r>
      <w:r w:rsidRPr="000378ED">
        <w:rPr>
          <w:smallCaps/>
          <w:sz w:val="20"/>
          <w:szCs w:val="20"/>
        </w:rPr>
        <w:t xml:space="preserve">   201</w:t>
      </w:r>
      <w:r>
        <w:rPr>
          <w:smallCaps/>
          <w:sz w:val="20"/>
          <w:szCs w:val="20"/>
        </w:rPr>
        <w:t>6</w:t>
      </w:r>
      <w:r w:rsidRPr="000378ED">
        <w:rPr>
          <w:smallCaps/>
          <w:sz w:val="20"/>
          <w:szCs w:val="20"/>
        </w:rPr>
        <w:t>-201</w:t>
      </w:r>
      <w:r>
        <w:rPr>
          <w:smallCaps/>
          <w:sz w:val="20"/>
          <w:szCs w:val="20"/>
        </w:rPr>
        <w:t>7</w:t>
      </w:r>
    </w:p>
    <w:p w14:paraId="60FAB8A3" w14:textId="437C5649" w:rsidR="00AF7D41" w:rsidRPr="00AF7D41" w:rsidRDefault="00794955" w:rsidP="00AF7D41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Advocacy and </w:t>
      </w:r>
      <w:r w:rsidR="00664036">
        <w:rPr>
          <w:rFonts w:asciiTheme="minorHAnsi" w:hAnsiTheme="minorHAnsi"/>
          <w:sz w:val="20"/>
          <w:szCs w:val="20"/>
        </w:rPr>
        <w:t>g</w:t>
      </w:r>
      <w:r w:rsidR="00AF7D41" w:rsidRPr="00AF7D41">
        <w:rPr>
          <w:rFonts w:asciiTheme="minorHAnsi" w:hAnsiTheme="minorHAnsi"/>
          <w:sz w:val="20"/>
          <w:szCs w:val="20"/>
        </w:rPr>
        <w:t>ender mainstreaming</w:t>
      </w:r>
    </w:p>
    <w:p w14:paraId="0D8A334A" w14:textId="77777777" w:rsidR="00AF7D41" w:rsidRPr="00AF7D41" w:rsidRDefault="00AF7D41" w:rsidP="00AF7D41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AF7D41">
        <w:rPr>
          <w:rFonts w:asciiTheme="minorHAnsi" w:hAnsiTheme="minorHAnsi"/>
          <w:sz w:val="20"/>
          <w:szCs w:val="20"/>
        </w:rPr>
        <w:t>A matter of equality: Engendering the justice systems</w:t>
      </w:r>
    </w:p>
    <w:p w14:paraId="09DE4AD8" w14:textId="77777777" w:rsidR="00AF7D41" w:rsidRDefault="00AF7D41" w:rsidP="00AF7D41">
      <w:pPr>
        <w:spacing w:after="0" w:line="240" w:lineRule="auto"/>
        <w:ind w:right="-1234"/>
        <w:jc w:val="both"/>
        <w:rPr>
          <w:smallCaps/>
        </w:rPr>
      </w:pPr>
    </w:p>
    <w:p w14:paraId="2FE9F359" w14:textId="77956E99" w:rsidR="00AF7D41" w:rsidRDefault="00AF7D41" w:rsidP="00AF7D41">
      <w:pPr>
        <w:spacing w:after="0" w:line="240" w:lineRule="auto"/>
        <w:ind w:right="-40"/>
        <w:jc w:val="both"/>
        <w:rPr>
          <w:smallCaps/>
        </w:rPr>
      </w:pPr>
      <w:r>
        <w:rPr>
          <w:smallCaps/>
        </w:rPr>
        <w:t>Public Interest Network (</w:t>
      </w:r>
      <w:proofErr w:type="spellStart"/>
      <w:r>
        <w:rPr>
          <w:smallCaps/>
        </w:rPr>
        <w:t>Pilnet</w:t>
      </w:r>
      <w:proofErr w:type="spellEnd"/>
      <w:r>
        <w:rPr>
          <w:smallCaps/>
        </w:rPr>
        <w:t>)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                      </w:t>
      </w:r>
      <w:r w:rsidRPr="00AE5893">
        <w:rPr>
          <w:smallCaps/>
        </w:rPr>
        <w:t>New York City, NY</w:t>
      </w:r>
    </w:p>
    <w:p w14:paraId="3D295D9F" w14:textId="0A5F0558" w:rsidR="00AF7D41" w:rsidRPr="00184565" w:rsidRDefault="00AF7D41" w:rsidP="00AF7D41">
      <w:pPr>
        <w:spacing w:after="0" w:line="240" w:lineRule="auto"/>
        <w:ind w:right="-40"/>
        <w:jc w:val="both"/>
        <w:rPr>
          <w:smallCaps/>
          <w:sz w:val="20"/>
          <w:szCs w:val="20"/>
        </w:rPr>
      </w:pPr>
      <w:r w:rsidRPr="000378ED">
        <w:rPr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smallCaps/>
          <w:sz w:val="20"/>
          <w:szCs w:val="20"/>
        </w:rPr>
        <w:t xml:space="preserve">                                                             </w:t>
      </w:r>
      <w:r w:rsidRPr="000378ED">
        <w:rPr>
          <w:smallCaps/>
          <w:sz w:val="20"/>
          <w:szCs w:val="20"/>
        </w:rPr>
        <w:t xml:space="preserve">    201</w:t>
      </w:r>
      <w:r>
        <w:rPr>
          <w:smallCaps/>
          <w:sz w:val="20"/>
          <w:szCs w:val="20"/>
        </w:rPr>
        <w:t>5</w:t>
      </w:r>
      <w:r w:rsidRPr="000378ED">
        <w:rPr>
          <w:smallCaps/>
          <w:sz w:val="20"/>
          <w:szCs w:val="20"/>
        </w:rPr>
        <w:t>-201</w:t>
      </w:r>
      <w:r>
        <w:rPr>
          <w:smallCaps/>
          <w:sz w:val="20"/>
          <w:szCs w:val="20"/>
        </w:rPr>
        <w:t>7</w:t>
      </w:r>
    </w:p>
    <w:p w14:paraId="356A71D4" w14:textId="77777777" w:rsidR="00664036" w:rsidRDefault="00664036" w:rsidP="00AF7D41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Multiple courses in Morocco, Tunisia, Egypt, Lebanon and Jordan</w:t>
      </w:r>
    </w:p>
    <w:p w14:paraId="76F970C1" w14:textId="4F9DAB8E" w:rsidR="00AF7D41" w:rsidRPr="00AF7D41" w:rsidRDefault="00794955" w:rsidP="00AF7D41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Advocacy and </w:t>
      </w:r>
      <w:r w:rsidR="00664036">
        <w:rPr>
          <w:rFonts w:asciiTheme="minorHAnsi" w:hAnsiTheme="minorHAnsi"/>
          <w:sz w:val="20"/>
          <w:szCs w:val="20"/>
        </w:rPr>
        <w:t>s</w:t>
      </w:r>
      <w:r w:rsidR="00AF7D41" w:rsidRPr="00AF7D41">
        <w:rPr>
          <w:rFonts w:asciiTheme="minorHAnsi" w:hAnsiTheme="minorHAnsi"/>
          <w:sz w:val="20"/>
          <w:szCs w:val="20"/>
        </w:rPr>
        <w:t xml:space="preserve">trategic litigation </w:t>
      </w:r>
    </w:p>
    <w:p w14:paraId="5A678DB4" w14:textId="77777777" w:rsidR="00AF7D41" w:rsidRPr="00AF7D41" w:rsidRDefault="00AF7D41" w:rsidP="00AF7D41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AF7D41">
        <w:rPr>
          <w:rFonts w:asciiTheme="minorHAnsi" w:hAnsiTheme="minorHAnsi"/>
          <w:sz w:val="20"/>
          <w:szCs w:val="20"/>
        </w:rPr>
        <w:t>Cause lawyering for social change</w:t>
      </w:r>
    </w:p>
    <w:p w14:paraId="51B41A51" w14:textId="77777777" w:rsidR="00AF7D41" w:rsidRPr="00AF7D41" w:rsidRDefault="00AF7D41" w:rsidP="00AF7D41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AF7D41">
        <w:rPr>
          <w:rFonts w:asciiTheme="minorHAnsi" w:hAnsiTheme="minorHAnsi"/>
          <w:sz w:val="20"/>
          <w:szCs w:val="20"/>
        </w:rPr>
        <w:t>Legal aid and pro bono services</w:t>
      </w:r>
    </w:p>
    <w:p w14:paraId="05626CCC" w14:textId="77777777" w:rsidR="00AF7D41" w:rsidRDefault="00AF7D41" w:rsidP="00AF7D41">
      <w:pPr>
        <w:pStyle w:val="ColorfulList-Accent11"/>
        <w:ind w:left="-630" w:right="-1234"/>
        <w:rPr>
          <w:smallCaps/>
          <w:sz w:val="20"/>
          <w:szCs w:val="20"/>
        </w:rPr>
      </w:pPr>
    </w:p>
    <w:p w14:paraId="2BF479A5" w14:textId="3D52F4E2" w:rsidR="00AF7D41" w:rsidRDefault="00AF7D41" w:rsidP="00AF7D41">
      <w:pPr>
        <w:spacing w:after="0" w:line="240" w:lineRule="auto"/>
        <w:ind w:right="-40"/>
        <w:jc w:val="both"/>
        <w:rPr>
          <w:smallCaps/>
        </w:rPr>
      </w:pPr>
      <w:r>
        <w:rPr>
          <w:smallCaps/>
          <w:sz w:val="20"/>
          <w:szCs w:val="20"/>
        </w:rPr>
        <w:t xml:space="preserve">New York City Bar Association 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                                                                                               </w:t>
      </w:r>
      <w:r w:rsidRPr="00AE5893">
        <w:rPr>
          <w:smallCaps/>
        </w:rPr>
        <w:t>New York City, NY</w:t>
      </w:r>
    </w:p>
    <w:p w14:paraId="5CEB76DF" w14:textId="32894730" w:rsidR="00AF7D41" w:rsidRDefault="00AF7D41" w:rsidP="00AF7D41">
      <w:pPr>
        <w:spacing w:after="0" w:line="240" w:lineRule="auto"/>
        <w:ind w:right="-40"/>
        <w:jc w:val="both"/>
        <w:rPr>
          <w:smallCaps/>
          <w:sz w:val="20"/>
          <w:szCs w:val="20"/>
        </w:rPr>
      </w:pPr>
      <w:r w:rsidRPr="000378ED">
        <w:rPr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mallCaps/>
          <w:sz w:val="20"/>
          <w:szCs w:val="20"/>
        </w:rPr>
        <w:t xml:space="preserve">                              </w:t>
      </w:r>
      <w:r w:rsidRPr="000378ED">
        <w:rPr>
          <w:smallCaps/>
          <w:sz w:val="20"/>
          <w:szCs w:val="20"/>
        </w:rPr>
        <w:t xml:space="preserve">           </w:t>
      </w:r>
      <w:r>
        <w:rPr>
          <w:smallCaps/>
          <w:sz w:val="20"/>
          <w:szCs w:val="20"/>
        </w:rPr>
        <w:t xml:space="preserve">                                                                </w:t>
      </w:r>
      <w:r w:rsidRPr="000378ED">
        <w:rPr>
          <w:smallCaps/>
          <w:sz w:val="20"/>
          <w:szCs w:val="20"/>
        </w:rPr>
        <w:t xml:space="preserve"> 201</w:t>
      </w:r>
      <w:r>
        <w:rPr>
          <w:smallCaps/>
          <w:sz w:val="20"/>
          <w:szCs w:val="20"/>
        </w:rPr>
        <w:t>5</w:t>
      </w:r>
    </w:p>
    <w:p w14:paraId="503C313C" w14:textId="794E4F8A" w:rsidR="00AF7D41" w:rsidRPr="001D6544" w:rsidRDefault="00BE05EF" w:rsidP="001D6544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1D6544">
        <w:rPr>
          <w:rFonts w:asciiTheme="minorHAnsi" w:hAnsiTheme="minorHAnsi"/>
          <w:sz w:val="20"/>
          <w:szCs w:val="20"/>
        </w:rPr>
        <w:t>Women’s</w:t>
      </w:r>
      <w:r w:rsidR="00AF7D41" w:rsidRPr="001D6544">
        <w:rPr>
          <w:rFonts w:asciiTheme="minorHAnsi" w:hAnsiTheme="minorHAnsi"/>
          <w:sz w:val="20"/>
          <w:szCs w:val="20"/>
        </w:rPr>
        <w:t xml:space="preserve">’ </w:t>
      </w:r>
      <w:r w:rsidR="00A72A42" w:rsidRPr="001D6544">
        <w:rPr>
          <w:rFonts w:asciiTheme="minorHAnsi" w:hAnsiTheme="minorHAnsi"/>
          <w:sz w:val="20"/>
          <w:szCs w:val="20"/>
        </w:rPr>
        <w:t>rights</w:t>
      </w:r>
      <w:r w:rsidR="00AF7D41" w:rsidRPr="001D6544">
        <w:rPr>
          <w:rFonts w:asciiTheme="minorHAnsi" w:hAnsiTheme="minorHAnsi"/>
          <w:sz w:val="20"/>
          <w:szCs w:val="20"/>
        </w:rPr>
        <w:t xml:space="preserve"> post the Arab Spring</w:t>
      </w:r>
    </w:p>
    <w:p w14:paraId="3039BE0A" w14:textId="1F7F30F2" w:rsidR="00AF7D41" w:rsidRPr="001D6544" w:rsidRDefault="00AF7D41" w:rsidP="001D6544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1D6544">
        <w:rPr>
          <w:rFonts w:asciiTheme="minorHAnsi" w:hAnsiTheme="minorHAnsi"/>
          <w:sz w:val="20"/>
          <w:szCs w:val="20"/>
        </w:rPr>
        <w:t xml:space="preserve">Gender Mainstreaming </w:t>
      </w:r>
      <w:r w:rsidR="00794955">
        <w:rPr>
          <w:rFonts w:asciiTheme="minorHAnsi" w:hAnsiTheme="minorHAnsi"/>
          <w:sz w:val="20"/>
          <w:szCs w:val="20"/>
        </w:rPr>
        <w:t xml:space="preserve">of </w:t>
      </w:r>
      <w:r w:rsidRPr="001D6544">
        <w:rPr>
          <w:rFonts w:asciiTheme="minorHAnsi" w:hAnsiTheme="minorHAnsi"/>
          <w:sz w:val="20"/>
          <w:szCs w:val="20"/>
        </w:rPr>
        <w:t>Islamic Laws</w:t>
      </w:r>
    </w:p>
    <w:p w14:paraId="323C470C" w14:textId="77777777" w:rsidR="00AF7D41" w:rsidRPr="00184565" w:rsidRDefault="00AF7D41" w:rsidP="00AF7D41">
      <w:pPr>
        <w:pStyle w:val="ColorfulList-Accent11"/>
        <w:ind w:left="-630" w:right="-1234"/>
        <w:rPr>
          <w:sz w:val="20"/>
          <w:szCs w:val="20"/>
        </w:rPr>
      </w:pPr>
    </w:p>
    <w:p w14:paraId="4D7E60CA" w14:textId="2E0E11AA" w:rsidR="00AF7D41" w:rsidRPr="000378ED" w:rsidRDefault="00AF7D41" w:rsidP="00AF7D41">
      <w:pPr>
        <w:spacing w:after="0" w:line="240" w:lineRule="auto"/>
        <w:ind w:right="-40"/>
        <w:jc w:val="both"/>
        <w:rPr>
          <w:smallCaps/>
          <w:sz w:val="20"/>
          <w:szCs w:val="20"/>
        </w:rPr>
      </w:pPr>
      <w:r w:rsidRPr="000378ED">
        <w:rPr>
          <w:smallCaps/>
          <w:sz w:val="20"/>
          <w:szCs w:val="20"/>
        </w:rPr>
        <w:t xml:space="preserve">Columbia </w:t>
      </w:r>
      <w:r w:rsidRPr="00AF7D41">
        <w:rPr>
          <w:sz w:val="20"/>
          <w:szCs w:val="20"/>
        </w:rPr>
        <w:t>Law</w:t>
      </w:r>
      <w:r w:rsidRPr="000378ED">
        <w:rPr>
          <w:smallCaps/>
          <w:sz w:val="20"/>
          <w:szCs w:val="20"/>
        </w:rPr>
        <w:t xml:space="preserve"> School                                                                                                                                   </w:t>
      </w:r>
      <w:r>
        <w:rPr>
          <w:smallCaps/>
          <w:sz w:val="20"/>
          <w:szCs w:val="20"/>
        </w:rPr>
        <w:t xml:space="preserve">                              </w:t>
      </w:r>
      <w:r w:rsidRPr="000378ED">
        <w:rPr>
          <w:smallCaps/>
          <w:sz w:val="20"/>
          <w:szCs w:val="20"/>
        </w:rPr>
        <w:t xml:space="preserve">      </w:t>
      </w:r>
      <w:r>
        <w:rPr>
          <w:smallCaps/>
          <w:sz w:val="20"/>
          <w:szCs w:val="20"/>
        </w:rPr>
        <w:t xml:space="preserve">         </w:t>
      </w:r>
      <w:r w:rsidR="001D6544">
        <w:rPr>
          <w:smallCaps/>
          <w:sz w:val="20"/>
          <w:szCs w:val="20"/>
        </w:rPr>
        <w:t xml:space="preserve">                           </w:t>
      </w:r>
      <w:r w:rsidRPr="000378ED">
        <w:rPr>
          <w:smallCaps/>
          <w:sz w:val="20"/>
          <w:szCs w:val="20"/>
        </w:rPr>
        <w:t>New York City, NY</w:t>
      </w:r>
    </w:p>
    <w:p w14:paraId="0453FF87" w14:textId="613CB34C" w:rsidR="00AF7D41" w:rsidRPr="000378ED" w:rsidRDefault="00AF7D41" w:rsidP="001D6544">
      <w:pPr>
        <w:spacing w:after="0" w:line="240" w:lineRule="auto"/>
        <w:ind w:left="540" w:right="-40" w:hanging="1800"/>
        <w:jc w:val="both"/>
        <w:rPr>
          <w:smallCaps/>
          <w:sz w:val="20"/>
          <w:szCs w:val="20"/>
        </w:rPr>
      </w:pPr>
      <w:r w:rsidRPr="000378ED">
        <w:rPr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smallCaps/>
          <w:sz w:val="20"/>
          <w:szCs w:val="20"/>
        </w:rPr>
        <w:t xml:space="preserve">                              </w:t>
      </w:r>
      <w:r w:rsidRPr="000378ED">
        <w:rPr>
          <w:smallCaps/>
          <w:sz w:val="20"/>
          <w:szCs w:val="20"/>
        </w:rPr>
        <w:t xml:space="preserve">            </w:t>
      </w:r>
      <w:r w:rsidR="001D6544">
        <w:rPr>
          <w:smallCaps/>
          <w:sz w:val="20"/>
          <w:szCs w:val="20"/>
        </w:rPr>
        <w:t xml:space="preserve">                                                           </w:t>
      </w:r>
      <w:r w:rsidRPr="000378ED">
        <w:rPr>
          <w:smallCaps/>
          <w:sz w:val="20"/>
          <w:szCs w:val="20"/>
        </w:rPr>
        <w:t>2013-2014</w:t>
      </w:r>
    </w:p>
    <w:p w14:paraId="257E7EDD" w14:textId="77777777" w:rsidR="00AF7D41" w:rsidRPr="001D6544" w:rsidRDefault="00AF7D41" w:rsidP="001D6544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1D6544">
        <w:rPr>
          <w:rFonts w:asciiTheme="minorHAnsi" w:hAnsiTheme="minorHAnsi"/>
          <w:sz w:val="20"/>
          <w:szCs w:val="20"/>
        </w:rPr>
        <w:t>Social Justice Initiative, human rights in the Middle East.</w:t>
      </w:r>
    </w:p>
    <w:p w14:paraId="00D5AD32" w14:textId="77777777" w:rsidR="00AF7D41" w:rsidRPr="001D6544" w:rsidRDefault="00AF7D41" w:rsidP="001D6544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1D6544">
        <w:rPr>
          <w:rFonts w:asciiTheme="minorHAnsi" w:hAnsiTheme="minorHAnsi"/>
          <w:sz w:val="20"/>
          <w:szCs w:val="20"/>
        </w:rPr>
        <w:t>Human rights under conditions of occupation.</w:t>
      </w:r>
    </w:p>
    <w:p w14:paraId="20620087" w14:textId="77777777" w:rsidR="00AF7D41" w:rsidRDefault="00AF7D41" w:rsidP="001D6544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1D6544">
        <w:rPr>
          <w:rFonts w:asciiTheme="minorHAnsi" w:hAnsiTheme="minorHAnsi"/>
          <w:sz w:val="20"/>
          <w:szCs w:val="20"/>
        </w:rPr>
        <w:t>Women’s rights in the Middle East.</w:t>
      </w:r>
    </w:p>
    <w:p w14:paraId="6D856FA1" w14:textId="33186AC6" w:rsidR="00794955" w:rsidRPr="001D6544" w:rsidRDefault="00794955" w:rsidP="001D6544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Cause lawyering and advocacy for social change.</w:t>
      </w:r>
    </w:p>
    <w:p w14:paraId="6ABAF8B5" w14:textId="77777777" w:rsidR="00AF7D41" w:rsidRPr="000378ED" w:rsidRDefault="00AF7D41" w:rsidP="00AF7D41">
      <w:pPr>
        <w:pStyle w:val="ColorfulList-Accent11"/>
        <w:ind w:left="-990" w:right="-1234"/>
        <w:rPr>
          <w:sz w:val="20"/>
          <w:szCs w:val="20"/>
        </w:rPr>
      </w:pPr>
    </w:p>
    <w:p w14:paraId="21E42FE7" w14:textId="1D54DA10" w:rsidR="00AF7D41" w:rsidRPr="000378ED" w:rsidRDefault="00AF7D41" w:rsidP="001D6544">
      <w:pPr>
        <w:spacing w:after="0" w:line="240" w:lineRule="auto"/>
        <w:ind w:right="-40"/>
        <w:jc w:val="both"/>
        <w:rPr>
          <w:smallCaps/>
          <w:sz w:val="20"/>
          <w:szCs w:val="20"/>
        </w:rPr>
      </w:pPr>
      <w:r w:rsidRPr="000378ED">
        <w:rPr>
          <w:smallCaps/>
          <w:sz w:val="20"/>
          <w:szCs w:val="20"/>
        </w:rPr>
        <w:t xml:space="preserve">Palestinian Bar Association                                                                                                      </w:t>
      </w:r>
      <w:r w:rsidR="001D6544">
        <w:rPr>
          <w:smallCaps/>
          <w:sz w:val="20"/>
          <w:szCs w:val="20"/>
        </w:rPr>
        <w:t xml:space="preserve">                         </w:t>
      </w:r>
      <w:r w:rsidRPr="000378ED">
        <w:rPr>
          <w:smallCaps/>
          <w:sz w:val="20"/>
          <w:szCs w:val="20"/>
        </w:rPr>
        <w:t xml:space="preserve">                          </w:t>
      </w:r>
      <w:r>
        <w:rPr>
          <w:smallCaps/>
          <w:sz w:val="20"/>
          <w:szCs w:val="20"/>
        </w:rPr>
        <w:t xml:space="preserve">                             </w:t>
      </w:r>
      <w:r w:rsidRPr="000378ED">
        <w:rPr>
          <w:smallCaps/>
          <w:sz w:val="20"/>
          <w:szCs w:val="20"/>
        </w:rPr>
        <w:t>Ramallah, Palestine</w:t>
      </w:r>
    </w:p>
    <w:p w14:paraId="4A0E818A" w14:textId="06FA99B9" w:rsidR="00AF7D41" w:rsidRPr="000378ED" w:rsidRDefault="00AF7D41" w:rsidP="001D6544">
      <w:pPr>
        <w:spacing w:after="0" w:line="240" w:lineRule="auto"/>
        <w:ind w:right="-40" w:hanging="11"/>
        <w:jc w:val="both"/>
        <w:rPr>
          <w:sz w:val="20"/>
          <w:szCs w:val="20"/>
        </w:rPr>
      </w:pPr>
      <w:r w:rsidRPr="000378ED">
        <w:rPr>
          <w:smallCaps/>
          <w:sz w:val="20"/>
          <w:szCs w:val="20"/>
        </w:rPr>
        <w:t xml:space="preserve">                                  </w:t>
      </w:r>
      <w:r w:rsidRPr="000378ED">
        <w:rPr>
          <w:sz w:val="20"/>
          <w:szCs w:val="20"/>
        </w:rPr>
        <w:t xml:space="preserve">                                                                                         </w:t>
      </w:r>
      <w:r w:rsidR="001D6544">
        <w:rPr>
          <w:sz w:val="20"/>
          <w:szCs w:val="20"/>
        </w:rPr>
        <w:t xml:space="preserve">                   </w:t>
      </w:r>
      <w:r w:rsidRPr="000378ED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</w:t>
      </w:r>
      <w:r w:rsidRPr="000378ED">
        <w:rPr>
          <w:sz w:val="20"/>
          <w:szCs w:val="20"/>
        </w:rPr>
        <w:t xml:space="preserve">                    201</w:t>
      </w:r>
      <w:r>
        <w:rPr>
          <w:sz w:val="20"/>
          <w:szCs w:val="20"/>
        </w:rPr>
        <w:t>1</w:t>
      </w:r>
      <w:r w:rsidRPr="000378ED">
        <w:rPr>
          <w:sz w:val="20"/>
          <w:szCs w:val="20"/>
        </w:rPr>
        <w:t>- 2013</w:t>
      </w:r>
    </w:p>
    <w:p w14:paraId="298C760F" w14:textId="77777777" w:rsidR="00AF7D41" w:rsidRPr="001D6544" w:rsidRDefault="00AF7D41" w:rsidP="001D6544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1D6544">
        <w:rPr>
          <w:rFonts w:asciiTheme="minorHAnsi" w:hAnsiTheme="minorHAnsi"/>
          <w:sz w:val="20"/>
          <w:szCs w:val="20"/>
        </w:rPr>
        <w:t>Assisting Victims of Gender-based Violence And Women in Conflict With The Law Project conducted with UN Women.</w:t>
      </w:r>
    </w:p>
    <w:p w14:paraId="0C99D8A5" w14:textId="4AC50E5D" w:rsidR="00AF7D41" w:rsidRPr="001D6544" w:rsidRDefault="00AF7D41" w:rsidP="001D6544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1D6544">
        <w:rPr>
          <w:rFonts w:asciiTheme="minorHAnsi" w:hAnsiTheme="minorHAnsi"/>
          <w:sz w:val="20"/>
          <w:szCs w:val="20"/>
        </w:rPr>
        <w:t xml:space="preserve">Lawyers Capacity Building Program, </w:t>
      </w:r>
      <w:r w:rsidR="00794955">
        <w:rPr>
          <w:rFonts w:asciiTheme="minorHAnsi" w:hAnsiTheme="minorHAnsi"/>
          <w:sz w:val="20"/>
          <w:szCs w:val="20"/>
        </w:rPr>
        <w:t xml:space="preserve">Advocacy, </w:t>
      </w:r>
      <w:proofErr w:type="spellStart"/>
      <w:r w:rsidRPr="001D6544">
        <w:rPr>
          <w:rFonts w:asciiTheme="minorHAnsi" w:hAnsiTheme="minorHAnsi"/>
          <w:sz w:val="20"/>
          <w:szCs w:val="20"/>
        </w:rPr>
        <w:t>ToT</w:t>
      </w:r>
      <w:proofErr w:type="spellEnd"/>
      <w:r w:rsidRPr="001D6544">
        <w:rPr>
          <w:rFonts w:asciiTheme="minorHAnsi" w:hAnsiTheme="minorHAnsi"/>
          <w:sz w:val="20"/>
          <w:szCs w:val="20"/>
        </w:rPr>
        <w:t xml:space="preserve"> and Curriculum Development, Training Design and Development.</w:t>
      </w:r>
    </w:p>
    <w:p w14:paraId="0518F874" w14:textId="77777777" w:rsidR="00AF7D41" w:rsidRPr="001D6544" w:rsidRDefault="00AF7D41" w:rsidP="001D6544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1D6544">
        <w:rPr>
          <w:rFonts w:asciiTheme="minorHAnsi" w:hAnsiTheme="minorHAnsi"/>
          <w:sz w:val="20"/>
          <w:szCs w:val="20"/>
        </w:rPr>
        <w:t>Training Design, material Development and Co-Trained on International Criminal Law for Palestinian Practicing Lawyers.</w:t>
      </w:r>
    </w:p>
    <w:p w14:paraId="6372BD1D" w14:textId="20DB6B23" w:rsidR="00AF7D41" w:rsidRPr="003770F7" w:rsidRDefault="00AF7D41" w:rsidP="003770F7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1D6544">
        <w:rPr>
          <w:rFonts w:asciiTheme="minorHAnsi" w:hAnsiTheme="minorHAnsi"/>
          <w:sz w:val="20"/>
          <w:szCs w:val="20"/>
        </w:rPr>
        <w:t xml:space="preserve">Empowering Women Affairs Committee Program, </w:t>
      </w:r>
      <w:proofErr w:type="spellStart"/>
      <w:r w:rsidRPr="001D6544">
        <w:rPr>
          <w:rFonts w:asciiTheme="minorHAnsi" w:hAnsiTheme="minorHAnsi"/>
          <w:sz w:val="20"/>
          <w:szCs w:val="20"/>
        </w:rPr>
        <w:t>ToT</w:t>
      </w:r>
      <w:proofErr w:type="spellEnd"/>
      <w:r w:rsidRPr="001D6544">
        <w:rPr>
          <w:rFonts w:asciiTheme="minorHAnsi" w:hAnsiTheme="minorHAnsi"/>
          <w:sz w:val="20"/>
          <w:szCs w:val="20"/>
        </w:rPr>
        <w:t xml:space="preserve"> and Curriculum Development on Gender Justice and Awareness Building.</w:t>
      </w:r>
    </w:p>
    <w:p w14:paraId="3F669B32" w14:textId="77777777" w:rsidR="004D0AC7" w:rsidRDefault="004D0AC7" w:rsidP="001D6544">
      <w:pPr>
        <w:spacing w:after="0" w:line="240" w:lineRule="auto"/>
        <w:ind w:right="-40"/>
        <w:jc w:val="both"/>
        <w:rPr>
          <w:smallCaps/>
          <w:sz w:val="20"/>
          <w:szCs w:val="20"/>
        </w:rPr>
      </w:pPr>
    </w:p>
    <w:p w14:paraId="43CDE231" w14:textId="64B99A70" w:rsidR="00AF7D41" w:rsidRPr="000378ED" w:rsidRDefault="00AF7D41" w:rsidP="001D6544">
      <w:pPr>
        <w:spacing w:after="0" w:line="240" w:lineRule="auto"/>
        <w:ind w:right="-40"/>
        <w:jc w:val="both"/>
        <w:rPr>
          <w:smallCaps/>
          <w:sz w:val="20"/>
          <w:szCs w:val="20"/>
        </w:rPr>
      </w:pPr>
      <w:r w:rsidRPr="000378ED">
        <w:rPr>
          <w:smallCaps/>
          <w:sz w:val="20"/>
          <w:szCs w:val="20"/>
        </w:rPr>
        <w:t xml:space="preserve">Médecins du Monde (MDM)- Swiss                                                                                                                   </w:t>
      </w:r>
      <w:r>
        <w:rPr>
          <w:smallCaps/>
          <w:sz w:val="20"/>
          <w:szCs w:val="20"/>
        </w:rPr>
        <w:t xml:space="preserve">                        </w:t>
      </w:r>
      <w:r w:rsidR="001D6544">
        <w:rPr>
          <w:smallCaps/>
          <w:sz w:val="20"/>
          <w:szCs w:val="20"/>
        </w:rPr>
        <w:t xml:space="preserve">                      </w:t>
      </w:r>
      <w:r>
        <w:rPr>
          <w:smallCaps/>
          <w:sz w:val="20"/>
          <w:szCs w:val="20"/>
        </w:rPr>
        <w:t xml:space="preserve">     </w:t>
      </w:r>
      <w:r w:rsidRPr="000378ED">
        <w:rPr>
          <w:smallCaps/>
          <w:sz w:val="20"/>
          <w:szCs w:val="20"/>
        </w:rPr>
        <w:t>West Bank, Palestine</w:t>
      </w:r>
    </w:p>
    <w:p w14:paraId="4C6B57C7" w14:textId="4F5C643C" w:rsidR="00AF7D41" w:rsidRPr="000378ED" w:rsidRDefault="00AF7D41" w:rsidP="001D6544">
      <w:pPr>
        <w:tabs>
          <w:tab w:val="left" w:pos="9520"/>
        </w:tabs>
        <w:spacing w:after="0" w:line="240" w:lineRule="auto"/>
        <w:ind w:right="-40"/>
        <w:jc w:val="both"/>
        <w:rPr>
          <w:smallCaps/>
          <w:sz w:val="20"/>
          <w:szCs w:val="20"/>
        </w:rPr>
      </w:pPr>
      <w:r w:rsidRPr="000378ED">
        <w:rPr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smallCaps/>
          <w:sz w:val="20"/>
          <w:szCs w:val="20"/>
        </w:rPr>
        <w:t xml:space="preserve">                              </w:t>
      </w:r>
      <w:r w:rsidRPr="000378ED">
        <w:rPr>
          <w:smallCaps/>
          <w:sz w:val="20"/>
          <w:szCs w:val="20"/>
        </w:rPr>
        <w:t xml:space="preserve">            </w:t>
      </w:r>
      <w:r w:rsidR="001D6544">
        <w:rPr>
          <w:smallCaps/>
          <w:sz w:val="20"/>
          <w:szCs w:val="20"/>
        </w:rPr>
        <w:t xml:space="preserve">                       </w:t>
      </w:r>
      <w:r w:rsidRPr="000378ED">
        <w:rPr>
          <w:smallCaps/>
          <w:sz w:val="20"/>
          <w:szCs w:val="20"/>
        </w:rPr>
        <w:t>2009-2010</w:t>
      </w:r>
    </w:p>
    <w:p w14:paraId="4D134F4C" w14:textId="04C4D6DD" w:rsidR="00AF7D41" w:rsidRPr="001D6544" w:rsidRDefault="00AF7D41" w:rsidP="001D6544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1D6544">
        <w:rPr>
          <w:rFonts w:asciiTheme="minorHAnsi" w:hAnsiTheme="minorHAnsi"/>
          <w:sz w:val="20"/>
          <w:szCs w:val="20"/>
        </w:rPr>
        <w:t xml:space="preserve">Professional responsibility and ethics for mental health workers in </w:t>
      </w:r>
      <w:r w:rsidR="00794955">
        <w:rPr>
          <w:rFonts w:asciiTheme="minorHAnsi" w:hAnsiTheme="minorHAnsi"/>
          <w:sz w:val="20"/>
          <w:szCs w:val="20"/>
        </w:rPr>
        <w:t xml:space="preserve">refugee camps in </w:t>
      </w:r>
      <w:r w:rsidRPr="001D6544">
        <w:rPr>
          <w:rFonts w:asciiTheme="minorHAnsi" w:hAnsiTheme="minorHAnsi"/>
          <w:sz w:val="20"/>
          <w:szCs w:val="20"/>
        </w:rPr>
        <w:t>Hebron.</w:t>
      </w:r>
    </w:p>
    <w:p w14:paraId="78D606EC" w14:textId="0E737DEE" w:rsidR="00AF7D41" w:rsidRPr="001D6544" w:rsidRDefault="00AF7D41" w:rsidP="001D6544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1D6544">
        <w:rPr>
          <w:rFonts w:asciiTheme="minorHAnsi" w:hAnsiTheme="minorHAnsi"/>
          <w:sz w:val="20"/>
          <w:szCs w:val="20"/>
        </w:rPr>
        <w:t xml:space="preserve">Professional responsibility and ethics for medical and mental health workers in </w:t>
      </w:r>
      <w:r w:rsidR="00794955">
        <w:rPr>
          <w:rFonts w:asciiTheme="minorHAnsi" w:hAnsiTheme="minorHAnsi"/>
          <w:sz w:val="20"/>
          <w:szCs w:val="20"/>
        </w:rPr>
        <w:t xml:space="preserve">refugee camps in </w:t>
      </w:r>
      <w:r w:rsidRPr="001D6544">
        <w:rPr>
          <w:rFonts w:asciiTheme="minorHAnsi" w:hAnsiTheme="minorHAnsi"/>
          <w:sz w:val="20"/>
          <w:szCs w:val="20"/>
        </w:rPr>
        <w:t>Nablus.</w:t>
      </w:r>
    </w:p>
    <w:p w14:paraId="45D496A7" w14:textId="77777777" w:rsidR="00AF7D41" w:rsidRPr="000378ED" w:rsidRDefault="00AF7D41" w:rsidP="00AF7D41">
      <w:pPr>
        <w:spacing w:after="0" w:line="240" w:lineRule="auto"/>
        <w:ind w:right="-1234" w:hanging="1260"/>
        <w:jc w:val="both"/>
        <w:rPr>
          <w:smallCaps/>
          <w:sz w:val="20"/>
          <w:szCs w:val="20"/>
        </w:rPr>
      </w:pPr>
    </w:p>
    <w:p w14:paraId="07A45585" w14:textId="7FB7530D" w:rsidR="00AF7D41" w:rsidRPr="000378ED" w:rsidRDefault="00AF7D41" w:rsidP="001D6544">
      <w:pPr>
        <w:spacing w:after="0" w:line="240" w:lineRule="auto"/>
        <w:ind w:right="-40"/>
        <w:jc w:val="both"/>
        <w:rPr>
          <w:smallCaps/>
          <w:sz w:val="20"/>
          <w:szCs w:val="20"/>
        </w:rPr>
      </w:pPr>
      <w:r w:rsidRPr="000378ED">
        <w:rPr>
          <w:smallCaps/>
          <w:sz w:val="20"/>
          <w:szCs w:val="20"/>
        </w:rPr>
        <w:t>Palestinian Judicial Training Institute</w:t>
      </w:r>
      <w:r w:rsidRPr="000378ED">
        <w:rPr>
          <w:b/>
          <w:bCs/>
          <w:sz w:val="20"/>
          <w:szCs w:val="20"/>
        </w:rPr>
        <w:t xml:space="preserve">                                                                              </w:t>
      </w:r>
      <w:r w:rsidR="001D6544">
        <w:rPr>
          <w:b/>
          <w:bCs/>
          <w:sz w:val="20"/>
          <w:szCs w:val="20"/>
        </w:rPr>
        <w:t xml:space="preserve">                  </w:t>
      </w:r>
      <w:r w:rsidRPr="000378ED">
        <w:rPr>
          <w:b/>
          <w:bCs/>
          <w:sz w:val="20"/>
          <w:szCs w:val="20"/>
        </w:rPr>
        <w:t xml:space="preserve">                </w:t>
      </w:r>
      <w:r>
        <w:rPr>
          <w:b/>
          <w:bCs/>
          <w:sz w:val="20"/>
          <w:szCs w:val="20"/>
        </w:rPr>
        <w:t xml:space="preserve">             </w:t>
      </w:r>
      <w:r w:rsidRPr="000378ED">
        <w:rPr>
          <w:smallCaps/>
          <w:sz w:val="20"/>
          <w:szCs w:val="20"/>
        </w:rPr>
        <w:t>Ramallah, Palestine</w:t>
      </w:r>
    </w:p>
    <w:p w14:paraId="4671826B" w14:textId="082D025A" w:rsidR="00AF7D41" w:rsidRPr="000378ED" w:rsidRDefault="00AF7D41" w:rsidP="001D6544">
      <w:pPr>
        <w:spacing w:after="0" w:line="240" w:lineRule="auto"/>
        <w:ind w:right="-40" w:hanging="11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  </w:t>
      </w:r>
      <w:r w:rsidRPr="000378ED">
        <w:rPr>
          <w:smallCaps/>
          <w:sz w:val="20"/>
          <w:szCs w:val="20"/>
        </w:rPr>
        <w:t xml:space="preserve">        </w:t>
      </w:r>
      <w:r w:rsidR="001D6544">
        <w:rPr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378ED">
        <w:rPr>
          <w:smallCaps/>
          <w:sz w:val="20"/>
          <w:szCs w:val="20"/>
        </w:rPr>
        <w:t xml:space="preserve">2010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A51811" w14:textId="77777777" w:rsidR="00AF7D41" w:rsidRPr="001D6544" w:rsidRDefault="00AF7D41" w:rsidP="001D6544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1D6544">
        <w:rPr>
          <w:rFonts w:asciiTheme="minorHAnsi" w:hAnsiTheme="minorHAnsi"/>
          <w:sz w:val="20"/>
          <w:szCs w:val="20"/>
        </w:rPr>
        <w:t>Capacity Building Program, Training Design and Delivery on Usage of English language in Criminal Law for Palestinian Prosecutors and Judges.</w:t>
      </w:r>
    </w:p>
    <w:p w14:paraId="57990BCE" w14:textId="77777777" w:rsidR="00AF7D41" w:rsidRPr="000378ED" w:rsidRDefault="00AF7D41" w:rsidP="00AF7D41">
      <w:pPr>
        <w:spacing w:after="0" w:line="240" w:lineRule="auto"/>
        <w:ind w:hanging="540"/>
        <w:jc w:val="both"/>
        <w:rPr>
          <w:sz w:val="20"/>
          <w:szCs w:val="20"/>
        </w:rPr>
      </w:pPr>
    </w:p>
    <w:p w14:paraId="2566D08E" w14:textId="577433DA" w:rsidR="00AF7D41" w:rsidRPr="000378ED" w:rsidRDefault="00AF7D41" w:rsidP="001D6544">
      <w:pPr>
        <w:spacing w:after="0" w:line="240" w:lineRule="auto"/>
        <w:ind w:right="-40"/>
        <w:jc w:val="both"/>
        <w:rPr>
          <w:smallCaps/>
          <w:sz w:val="20"/>
          <w:szCs w:val="20"/>
        </w:rPr>
      </w:pPr>
      <w:r w:rsidRPr="000378ED">
        <w:rPr>
          <w:smallCaps/>
          <w:sz w:val="20"/>
          <w:szCs w:val="20"/>
        </w:rPr>
        <w:t xml:space="preserve">Institute of Law, </w:t>
      </w:r>
      <w:proofErr w:type="spellStart"/>
      <w:r w:rsidRPr="000378ED">
        <w:rPr>
          <w:smallCaps/>
          <w:sz w:val="20"/>
          <w:szCs w:val="20"/>
        </w:rPr>
        <w:t>Birzeit</w:t>
      </w:r>
      <w:proofErr w:type="spellEnd"/>
      <w:r w:rsidRPr="000378ED">
        <w:rPr>
          <w:smallCaps/>
          <w:sz w:val="20"/>
          <w:szCs w:val="20"/>
        </w:rPr>
        <w:t xml:space="preserve"> University</w:t>
      </w:r>
      <w:r w:rsidRPr="000378ED">
        <w:rPr>
          <w:b/>
          <w:bCs/>
          <w:sz w:val="20"/>
          <w:szCs w:val="20"/>
        </w:rPr>
        <w:t xml:space="preserve">                                                                </w:t>
      </w:r>
      <w:r w:rsidR="001D6544">
        <w:rPr>
          <w:b/>
          <w:bCs/>
          <w:sz w:val="20"/>
          <w:szCs w:val="20"/>
        </w:rPr>
        <w:t xml:space="preserve">                     </w:t>
      </w:r>
      <w:r w:rsidRPr="000378ED">
        <w:rPr>
          <w:b/>
          <w:bCs/>
          <w:sz w:val="20"/>
          <w:szCs w:val="20"/>
        </w:rPr>
        <w:t xml:space="preserve">                                  </w:t>
      </w:r>
      <w:r>
        <w:rPr>
          <w:b/>
          <w:bCs/>
          <w:sz w:val="20"/>
          <w:szCs w:val="20"/>
        </w:rPr>
        <w:t xml:space="preserve">            </w:t>
      </w:r>
      <w:r w:rsidRPr="000378ED">
        <w:rPr>
          <w:smallCaps/>
          <w:sz w:val="20"/>
          <w:szCs w:val="20"/>
        </w:rPr>
        <w:t>Ramallah, Palestine</w:t>
      </w:r>
    </w:p>
    <w:p w14:paraId="745B8E95" w14:textId="36AABE89" w:rsidR="00AF7D41" w:rsidRPr="000378ED" w:rsidRDefault="00AF7D41" w:rsidP="001D6544">
      <w:pPr>
        <w:tabs>
          <w:tab w:val="left" w:pos="9520"/>
        </w:tabs>
        <w:spacing w:after="0" w:line="240" w:lineRule="auto"/>
        <w:ind w:right="-40"/>
        <w:jc w:val="both"/>
        <w:rPr>
          <w:sz w:val="20"/>
          <w:szCs w:val="20"/>
        </w:rPr>
      </w:pPr>
      <w:r w:rsidRPr="000378ED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0378ED">
        <w:rPr>
          <w:sz w:val="20"/>
          <w:szCs w:val="20"/>
        </w:rPr>
        <w:t xml:space="preserve">               </w:t>
      </w:r>
      <w:r w:rsidR="001D6544">
        <w:rPr>
          <w:sz w:val="20"/>
          <w:szCs w:val="20"/>
        </w:rPr>
        <w:t xml:space="preserve">                                    </w:t>
      </w:r>
      <w:r w:rsidRPr="000378ED">
        <w:rPr>
          <w:sz w:val="20"/>
          <w:szCs w:val="20"/>
        </w:rPr>
        <w:t xml:space="preserve">               2009</w:t>
      </w:r>
    </w:p>
    <w:p w14:paraId="7779D067" w14:textId="77777777" w:rsidR="00AF7D41" w:rsidRPr="001D6544" w:rsidRDefault="00AF7D41" w:rsidP="001D6544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1D6544">
        <w:rPr>
          <w:rFonts w:asciiTheme="minorHAnsi" w:hAnsiTheme="minorHAnsi"/>
          <w:sz w:val="20"/>
          <w:szCs w:val="20"/>
        </w:rPr>
        <w:t>Professional Diploma in Legislative Drafting, training design, material development, curriculum development and evaluation, for legal advisors and civil servants at the Palestinian ministries. Training topics: Introduction to the Palestinian Legal System and Legal terminology.</w:t>
      </w:r>
    </w:p>
    <w:p w14:paraId="173CFD60" w14:textId="77777777" w:rsidR="00AF7D41" w:rsidRPr="001D6544" w:rsidRDefault="00AF7D41" w:rsidP="001D6544">
      <w:pPr>
        <w:pStyle w:val="ListParagraph"/>
        <w:numPr>
          <w:ilvl w:val="0"/>
          <w:numId w:val="4"/>
        </w:numPr>
        <w:ind w:left="360" w:right="-40"/>
        <w:jc w:val="both"/>
        <w:rPr>
          <w:rFonts w:asciiTheme="minorHAnsi" w:hAnsiTheme="minorHAnsi"/>
          <w:sz w:val="20"/>
          <w:szCs w:val="20"/>
        </w:rPr>
      </w:pPr>
      <w:r w:rsidRPr="001D6544">
        <w:rPr>
          <w:rFonts w:asciiTheme="minorHAnsi" w:hAnsiTheme="minorHAnsi"/>
          <w:sz w:val="20"/>
          <w:szCs w:val="20"/>
        </w:rPr>
        <w:t>Empowering Palestinian policewomen, training design and delivery, Legal Terminology and Gender Justice.</w:t>
      </w:r>
    </w:p>
    <w:p w14:paraId="037585CC" w14:textId="5B71A32C" w:rsidR="00FB55E3" w:rsidRPr="000E465B" w:rsidRDefault="00FB55E3" w:rsidP="00464A4D">
      <w:pPr>
        <w:pStyle w:val="Heading1"/>
      </w:pPr>
      <w:r w:rsidRPr="000E465B">
        <w:t>Committee Memberships And Certifications</w:t>
      </w:r>
    </w:p>
    <w:p w14:paraId="2CBF52A1" w14:textId="2F7930C7" w:rsidR="004168FB" w:rsidRPr="003770F7" w:rsidRDefault="004168FB" w:rsidP="00464A4D">
      <w:pPr>
        <w:ind w:right="-40"/>
        <w:jc w:val="both"/>
        <w:rPr>
          <w:bCs/>
          <w:iCs/>
          <w:color w:val="000000" w:themeColor="text1"/>
        </w:rPr>
      </w:pPr>
      <w:r w:rsidRPr="003770F7">
        <w:rPr>
          <w:b/>
          <w:i/>
          <w:color w:val="000000" w:themeColor="text1"/>
        </w:rPr>
        <w:t xml:space="preserve">2019, </w:t>
      </w:r>
      <w:r w:rsidRPr="003770F7">
        <w:rPr>
          <w:color w:val="000000" w:themeColor="text1"/>
        </w:rPr>
        <w:t>Arab Council of Social Sciences, 4</w:t>
      </w:r>
      <w:r w:rsidRPr="003770F7">
        <w:rPr>
          <w:color w:val="000000" w:themeColor="text1"/>
          <w:vertAlign w:val="superscript"/>
        </w:rPr>
        <w:t xml:space="preserve">th </w:t>
      </w:r>
      <w:r w:rsidRPr="003770F7">
        <w:rPr>
          <w:bCs/>
          <w:iCs/>
          <w:color w:val="000000" w:themeColor="text1"/>
        </w:rPr>
        <w:t>Annual Conference, Lebanon.</w:t>
      </w:r>
    </w:p>
    <w:p w14:paraId="1B44D0CA" w14:textId="038F5512" w:rsidR="004168FB" w:rsidRPr="003770F7" w:rsidRDefault="004168FB" w:rsidP="00464A4D">
      <w:pPr>
        <w:ind w:right="-40"/>
        <w:jc w:val="both"/>
        <w:rPr>
          <w:color w:val="000000" w:themeColor="text1"/>
        </w:rPr>
      </w:pPr>
      <w:r w:rsidRPr="003770F7">
        <w:rPr>
          <w:b/>
          <w:i/>
          <w:color w:val="000000" w:themeColor="text1"/>
        </w:rPr>
        <w:t xml:space="preserve">2018/2019, </w:t>
      </w:r>
      <w:r w:rsidRPr="003770F7">
        <w:rPr>
          <w:color w:val="000000" w:themeColor="text1"/>
        </w:rPr>
        <w:t>Asian Forum on Global Governance, Observer Research Foundation, the 3</w:t>
      </w:r>
      <w:r w:rsidRPr="003770F7">
        <w:rPr>
          <w:color w:val="000000" w:themeColor="text1"/>
          <w:vertAlign w:val="superscript"/>
        </w:rPr>
        <w:t>rd</w:t>
      </w:r>
      <w:r w:rsidRPr="003770F7">
        <w:rPr>
          <w:color w:val="000000" w:themeColor="text1"/>
        </w:rPr>
        <w:t xml:space="preserve"> and 4</w:t>
      </w:r>
      <w:r w:rsidRPr="003770F7">
        <w:rPr>
          <w:color w:val="000000" w:themeColor="text1"/>
          <w:vertAlign w:val="superscript"/>
        </w:rPr>
        <w:t>th</w:t>
      </w:r>
      <w:r w:rsidRPr="003770F7">
        <w:rPr>
          <w:color w:val="000000" w:themeColor="text1"/>
        </w:rPr>
        <w:t xml:space="preserve"> global forums, India.</w:t>
      </w:r>
    </w:p>
    <w:p w14:paraId="40315AC4" w14:textId="3BEEEBBA" w:rsidR="004168FB" w:rsidRPr="003770F7" w:rsidRDefault="004168FB" w:rsidP="00464A4D">
      <w:pPr>
        <w:ind w:right="-40"/>
        <w:jc w:val="both"/>
        <w:rPr>
          <w:b/>
          <w:i/>
          <w:color w:val="000000" w:themeColor="text1"/>
        </w:rPr>
      </w:pPr>
      <w:r w:rsidRPr="003770F7">
        <w:rPr>
          <w:b/>
          <w:i/>
          <w:color w:val="000000" w:themeColor="text1"/>
        </w:rPr>
        <w:t>2018,</w:t>
      </w:r>
      <w:r w:rsidRPr="003770F7">
        <w:rPr>
          <w:color w:val="000000" w:themeColor="text1"/>
        </w:rPr>
        <w:t xml:space="preserve"> Forum of the Arab Graduates in the West, Doha Institute, Qatar.</w:t>
      </w:r>
    </w:p>
    <w:p w14:paraId="4E9AA6B2" w14:textId="50D5204B" w:rsidR="00FB55E3" w:rsidRPr="003770F7" w:rsidRDefault="00FB55E3" w:rsidP="00464A4D">
      <w:pPr>
        <w:ind w:right="-40"/>
        <w:jc w:val="both"/>
        <w:rPr>
          <w:i/>
          <w:color w:val="000000" w:themeColor="text1"/>
        </w:rPr>
      </w:pPr>
      <w:r w:rsidRPr="003770F7">
        <w:rPr>
          <w:b/>
          <w:i/>
          <w:color w:val="000000" w:themeColor="text1"/>
        </w:rPr>
        <w:t xml:space="preserve">2017/ </w:t>
      </w:r>
      <w:r w:rsidR="00464A4D" w:rsidRPr="003770F7">
        <w:rPr>
          <w:b/>
          <w:i/>
          <w:color w:val="000000" w:themeColor="text1"/>
        </w:rPr>
        <w:t>2016,</w:t>
      </w:r>
      <w:r w:rsidR="00464A4D" w:rsidRPr="003770F7">
        <w:rPr>
          <w:i/>
          <w:color w:val="000000" w:themeColor="text1"/>
        </w:rPr>
        <w:t xml:space="preserve"> </w:t>
      </w:r>
      <w:r w:rsidRPr="003770F7">
        <w:rPr>
          <w:color w:val="000000" w:themeColor="text1"/>
        </w:rPr>
        <w:t>The Institute for Global Law and Policy (IGLP) at Harvard Law School, the 7</w:t>
      </w:r>
      <w:r w:rsidRPr="003770F7">
        <w:rPr>
          <w:color w:val="000000" w:themeColor="text1"/>
          <w:vertAlign w:val="superscript"/>
        </w:rPr>
        <w:t>th</w:t>
      </w:r>
      <w:r w:rsidRPr="003770F7">
        <w:rPr>
          <w:color w:val="000000" w:themeColor="text1"/>
        </w:rPr>
        <w:t xml:space="preserve"> and the 8</w:t>
      </w:r>
      <w:r w:rsidRPr="003770F7">
        <w:rPr>
          <w:color w:val="000000" w:themeColor="text1"/>
          <w:vertAlign w:val="superscript"/>
        </w:rPr>
        <w:t>th</w:t>
      </w:r>
      <w:r w:rsidRPr="003770F7">
        <w:rPr>
          <w:color w:val="000000" w:themeColor="text1"/>
        </w:rPr>
        <w:t xml:space="preserve"> global workshops.</w:t>
      </w:r>
    </w:p>
    <w:p w14:paraId="1DF9CE5D" w14:textId="5E5CA534" w:rsidR="00FB55E3" w:rsidRPr="003770F7" w:rsidRDefault="00FB55E3" w:rsidP="00464A4D">
      <w:pPr>
        <w:ind w:right="-40"/>
        <w:jc w:val="both"/>
        <w:rPr>
          <w:color w:val="000000" w:themeColor="text1"/>
        </w:rPr>
      </w:pPr>
      <w:r w:rsidRPr="003770F7">
        <w:rPr>
          <w:b/>
          <w:i/>
          <w:color w:val="000000" w:themeColor="text1"/>
        </w:rPr>
        <w:t>2011</w:t>
      </w:r>
      <w:r w:rsidR="00464A4D" w:rsidRPr="003770F7">
        <w:rPr>
          <w:b/>
          <w:i/>
          <w:color w:val="000000" w:themeColor="text1"/>
        </w:rPr>
        <w:t>,</w:t>
      </w:r>
      <w:r w:rsidR="00464A4D" w:rsidRPr="003770F7">
        <w:rPr>
          <w:i/>
          <w:color w:val="000000" w:themeColor="text1"/>
        </w:rPr>
        <w:t xml:space="preserve"> </w:t>
      </w:r>
      <w:r w:rsidRPr="003770F7">
        <w:rPr>
          <w:color w:val="000000" w:themeColor="text1"/>
        </w:rPr>
        <w:t>Palestinian Taskforce: assisted the Palestinian Ministry of Women Affairs and the Palestinian Legislative Council (“PLC”) with adopting new legislation that improved the security of Palestinian women and girls.</w:t>
      </w:r>
    </w:p>
    <w:p w14:paraId="136E7525" w14:textId="0B463924" w:rsidR="00FB55E3" w:rsidRPr="003770F7" w:rsidRDefault="00FB55E3" w:rsidP="00464A4D">
      <w:pPr>
        <w:ind w:right="-40"/>
        <w:jc w:val="both"/>
        <w:rPr>
          <w:color w:val="000000" w:themeColor="text1"/>
        </w:rPr>
      </w:pPr>
      <w:r w:rsidRPr="003770F7">
        <w:rPr>
          <w:b/>
          <w:i/>
          <w:color w:val="000000" w:themeColor="text1"/>
        </w:rPr>
        <w:t>2006</w:t>
      </w:r>
      <w:r w:rsidR="00464A4D" w:rsidRPr="003770F7">
        <w:rPr>
          <w:b/>
          <w:i/>
          <w:color w:val="000000" w:themeColor="text1"/>
        </w:rPr>
        <w:t>,</w:t>
      </w:r>
      <w:r w:rsidR="00464A4D" w:rsidRPr="003770F7">
        <w:rPr>
          <w:i/>
          <w:color w:val="000000" w:themeColor="text1"/>
        </w:rPr>
        <w:t xml:space="preserve"> </w:t>
      </w:r>
      <w:r w:rsidR="00464A4D" w:rsidRPr="003770F7">
        <w:rPr>
          <w:color w:val="000000" w:themeColor="text1"/>
        </w:rPr>
        <w:t>National Legislative Committee</w:t>
      </w:r>
      <w:r w:rsidRPr="003770F7">
        <w:rPr>
          <w:color w:val="000000" w:themeColor="text1"/>
        </w:rPr>
        <w:t>: commissioned to amend Palestinian Child Law No. 7.</w:t>
      </w:r>
    </w:p>
    <w:p w14:paraId="3DF4797E" w14:textId="750A5CA5" w:rsidR="00FB55E3" w:rsidRPr="003770F7" w:rsidRDefault="00FB55E3" w:rsidP="00464A4D">
      <w:pPr>
        <w:ind w:right="-40"/>
        <w:jc w:val="both"/>
        <w:rPr>
          <w:color w:val="000000" w:themeColor="text1"/>
        </w:rPr>
      </w:pPr>
      <w:r w:rsidRPr="003770F7">
        <w:rPr>
          <w:b/>
          <w:i/>
          <w:color w:val="000000" w:themeColor="text1"/>
        </w:rPr>
        <w:t>2011/2012</w:t>
      </w:r>
      <w:r w:rsidR="00464A4D" w:rsidRPr="003770F7">
        <w:rPr>
          <w:i/>
          <w:color w:val="000000" w:themeColor="text1"/>
        </w:rPr>
        <w:t xml:space="preserve">, </w:t>
      </w:r>
      <w:r w:rsidRPr="003770F7">
        <w:rPr>
          <w:color w:val="000000" w:themeColor="text1"/>
        </w:rPr>
        <w:t>International Institute of Higher Studies in Criminal Sciences, 11</w:t>
      </w:r>
      <w:r w:rsidRPr="003770F7">
        <w:rPr>
          <w:color w:val="000000" w:themeColor="text1"/>
          <w:vertAlign w:val="superscript"/>
        </w:rPr>
        <w:t>th</w:t>
      </w:r>
      <w:r w:rsidRPr="003770F7">
        <w:rPr>
          <w:color w:val="000000" w:themeColor="text1"/>
        </w:rPr>
        <w:t xml:space="preserve"> and 12</w:t>
      </w:r>
      <w:r w:rsidRPr="003770F7">
        <w:rPr>
          <w:color w:val="000000" w:themeColor="text1"/>
          <w:vertAlign w:val="superscript"/>
        </w:rPr>
        <w:t>th</w:t>
      </w:r>
      <w:r w:rsidRPr="003770F7">
        <w:rPr>
          <w:color w:val="000000" w:themeColor="text1"/>
        </w:rPr>
        <w:t xml:space="preserve"> </w:t>
      </w:r>
      <w:r w:rsidR="00BE05EF" w:rsidRPr="003770F7">
        <w:rPr>
          <w:color w:val="000000" w:themeColor="text1"/>
        </w:rPr>
        <w:t>Specialization</w:t>
      </w:r>
      <w:r w:rsidRPr="003770F7">
        <w:rPr>
          <w:color w:val="000000" w:themeColor="text1"/>
        </w:rPr>
        <w:t xml:space="preserve"> Courses in International Criminal Law for Young </w:t>
      </w:r>
      <w:proofErr w:type="spellStart"/>
      <w:r w:rsidRPr="003770F7">
        <w:rPr>
          <w:color w:val="000000" w:themeColor="text1"/>
        </w:rPr>
        <w:t>Penalists</w:t>
      </w:r>
      <w:proofErr w:type="spellEnd"/>
      <w:r w:rsidRPr="003770F7">
        <w:rPr>
          <w:color w:val="000000" w:themeColor="text1"/>
        </w:rPr>
        <w:t xml:space="preserve"> (</w:t>
      </w:r>
      <w:proofErr w:type="spellStart"/>
      <w:r w:rsidRPr="003770F7">
        <w:rPr>
          <w:color w:val="000000" w:themeColor="text1"/>
        </w:rPr>
        <w:t>Siracusa</w:t>
      </w:r>
      <w:proofErr w:type="spellEnd"/>
      <w:r w:rsidRPr="003770F7">
        <w:rPr>
          <w:color w:val="000000" w:themeColor="text1"/>
        </w:rPr>
        <w:t>, Italy).</w:t>
      </w:r>
    </w:p>
    <w:p w14:paraId="1AC5578B" w14:textId="4518556B" w:rsidR="00464A4D" w:rsidRPr="003770F7" w:rsidRDefault="00FB55E3" w:rsidP="00464A4D">
      <w:pPr>
        <w:ind w:right="-40"/>
        <w:jc w:val="both"/>
        <w:rPr>
          <w:i/>
          <w:color w:val="000000" w:themeColor="text1"/>
        </w:rPr>
      </w:pPr>
      <w:r w:rsidRPr="003770F7">
        <w:rPr>
          <w:b/>
          <w:i/>
          <w:color w:val="000000" w:themeColor="text1"/>
        </w:rPr>
        <w:t>2008</w:t>
      </w:r>
      <w:r w:rsidR="00464A4D" w:rsidRPr="003770F7">
        <w:rPr>
          <w:b/>
          <w:i/>
          <w:color w:val="000000" w:themeColor="text1"/>
        </w:rPr>
        <w:t>,</w:t>
      </w:r>
      <w:r w:rsidR="00464A4D" w:rsidRPr="003770F7">
        <w:rPr>
          <w:i/>
          <w:color w:val="000000" w:themeColor="text1"/>
        </w:rPr>
        <w:t xml:space="preserve"> </w:t>
      </w:r>
      <w:r w:rsidRPr="003770F7">
        <w:rPr>
          <w:color w:val="000000" w:themeColor="text1"/>
        </w:rPr>
        <w:t>Columbia University, The Parker School of Foreign and Comparative Law, Certificate of Achievement in International and Comparative Law (NYC, USA)</w:t>
      </w:r>
    </w:p>
    <w:p w14:paraId="467D074B" w14:textId="0911E210" w:rsidR="00FB55E3" w:rsidRPr="000E465B" w:rsidRDefault="00FB55E3" w:rsidP="00464A4D">
      <w:pPr>
        <w:pStyle w:val="Heading1"/>
      </w:pPr>
      <w:r w:rsidRPr="000E465B">
        <w:t>Professional Memberships</w:t>
      </w:r>
    </w:p>
    <w:p w14:paraId="458DA622" w14:textId="7496F83B" w:rsidR="00FB55E3" w:rsidRPr="000E465B" w:rsidRDefault="00FB55E3" w:rsidP="00464A4D">
      <w:pPr>
        <w:spacing w:after="0" w:line="240" w:lineRule="auto"/>
        <w:ind w:left="1987" w:hanging="1987"/>
        <w:jc w:val="both"/>
        <w:rPr>
          <w:i/>
        </w:rPr>
      </w:pPr>
      <w:r w:rsidRPr="00464A4D">
        <w:rPr>
          <w:b/>
          <w:i/>
        </w:rPr>
        <w:t>2014 - Present</w:t>
      </w:r>
      <w:r>
        <w:rPr>
          <w:i/>
        </w:rPr>
        <w:t xml:space="preserve">         </w:t>
      </w:r>
      <w:r w:rsidRPr="000E465B">
        <w:t xml:space="preserve">New York City Bar Association, </w:t>
      </w:r>
      <w:r w:rsidR="00BE05EF">
        <w:t xml:space="preserve">Former </w:t>
      </w:r>
      <w:r w:rsidRPr="000E465B">
        <w:t xml:space="preserve">Secretary of Committee on Middle East and North Africa </w:t>
      </w:r>
    </w:p>
    <w:p w14:paraId="3D6AD69E" w14:textId="25988E98" w:rsidR="00417217" w:rsidRPr="00417217" w:rsidRDefault="00417217" w:rsidP="00464A4D">
      <w:pPr>
        <w:spacing w:after="0" w:line="240" w:lineRule="auto"/>
        <w:ind w:left="1987" w:hanging="1987"/>
        <w:jc w:val="both"/>
      </w:pPr>
      <w:r>
        <w:rPr>
          <w:b/>
          <w:i/>
        </w:rPr>
        <w:t xml:space="preserve">2013- Present             </w:t>
      </w:r>
      <w:r>
        <w:t>Law and Society Association</w:t>
      </w:r>
    </w:p>
    <w:p w14:paraId="662B30AE" w14:textId="77777777" w:rsidR="00FB55E3" w:rsidRPr="000E465B" w:rsidRDefault="00FB55E3" w:rsidP="00464A4D">
      <w:pPr>
        <w:spacing w:after="0" w:line="240" w:lineRule="auto"/>
        <w:ind w:left="1987" w:hanging="1987"/>
        <w:jc w:val="both"/>
      </w:pPr>
      <w:r w:rsidRPr="00464A4D">
        <w:rPr>
          <w:b/>
          <w:i/>
        </w:rPr>
        <w:t>2011 - Present</w:t>
      </w:r>
      <w:r w:rsidRPr="000E465B">
        <w:rPr>
          <w:i/>
        </w:rPr>
        <w:tab/>
      </w:r>
      <w:r w:rsidRPr="000E465B">
        <w:t xml:space="preserve">International Association of Penal Law, Young </w:t>
      </w:r>
      <w:proofErr w:type="spellStart"/>
      <w:r w:rsidRPr="000E465B">
        <w:t>Penalist</w:t>
      </w:r>
      <w:proofErr w:type="spellEnd"/>
      <w:r w:rsidRPr="000E465B">
        <w:t xml:space="preserve"> Admission</w:t>
      </w:r>
    </w:p>
    <w:p w14:paraId="21F7643F" w14:textId="77777777" w:rsidR="00FB55E3" w:rsidRPr="000E465B" w:rsidRDefault="00FB55E3" w:rsidP="00464A4D">
      <w:pPr>
        <w:spacing w:after="0" w:line="240" w:lineRule="auto"/>
        <w:ind w:left="1987" w:hanging="1987"/>
        <w:jc w:val="both"/>
      </w:pPr>
      <w:r w:rsidRPr="00464A4D">
        <w:rPr>
          <w:b/>
          <w:i/>
        </w:rPr>
        <w:t>2011 - Present</w:t>
      </w:r>
      <w:r w:rsidRPr="000E465B">
        <w:tab/>
        <w:t>Palestinian Bar Association, Women’s Committee</w:t>
      </w:r>
    </w:p>
    <w:p w14:paraId="28D9EA96" w14:textId="5191B40D" w:rsidR="00FB55E3" w:rsidRPr="000E465B" w:rsidRDefault="00FB55E3" w:rsidP="00A20E47">
      <w:pPr>
        <w:spacing w:after="0" w:line="240" w:lineRule="auto"/>
        <w:ind w:left="1987" w:hanging="1987"/>
        <w:jc w:val="both"/>
      </w:pPr>
      <w:r w:rsidRPr="00464A4D">
        <w:rPr>
          <w:b/>
          <w:i/>
        </w:rPr>
        <w:t>2006 - Present</w:t>
      </w:r>
      <w:r w:rsidRPr="000E465B">
        <w:rPr>
          <w:i/>
        </w:rPr>
        <w:tab/>
      </w:r>
      <w:r w:rsidRPr="000E465B">
        <w:t>Palestinian Bar Association, Bar Admission</w:t>
      </w:r>
    </w:p>
    <w:p w14:paraId="163D0348" w14:textId="77777777" w:rsidR="00BE05EF" w:rsidRPr="000E465B" w:rsidRDefault="00BE05EF" w:rsidP="00BE05EF">
      <w:pPr>
        <w:pStyle w:val="Heading1"/>
      </w:pPr>
      <w:r w:rsidRPr="000E465B">
        <w:t>Publications</w:t>
      </w:r>
    </w:p>
    <w:p w14:paraId="66972522" w14:textId="5EAE2D6A" w:rsidR="00175757" w:rsidRPr="00175757" w:rsidRDefault="00175757" w:rsidP="00175757">
      <w:pPr>
        <w:pStyle w:val="CommentText"/>
        <w:rPr>
          <w:rFonts w:asciiTheme="minorHAnsi" w:hAnsiTheme="minorHAnsi" w:cstheme="majorHAnsi"/>
          <w:i/>
          <w:iCs/>
          <w:sz w:val="22"/>
          <w:szCs w:val="22"/>
        </w:rPr>
      </w:pPr>
      <w:r>
        <w:rPr>
          <w:rFonts w:asciiTheme="minorHAnsi" w:eastAsiaTheme="minorHAnsi" w:hAnsiTheme="minorHAnsi" w:cstheme="majorHAnsi"/>
          <w:b/>
          <w:i/>
          <w:sz w:val="22"/>
          <w:szCs w:val="22"/>
          <w:lang w:val="en-US" w:eastAsia="en-US"/>
        </w:rPr>
        <w:t xml:space="preserve">Forthcoming, </w:t>
      </w:r>
      <w:r w:rsidRPr="00175757">
        <w:rPr>
          <w:rFonts w:asciiTheme="minorHAnsi" w:hAnsiTheme="minorHAnsi" w:cstheme="majorHAnsi"/>
          <w:color w:val="2F353B"/>
          <w:sz w:val="22"/>
          <w:szCs w:val="22"/>
        </w:rPr>
        <w:t xml:space="preserve">Zeina </w:t>
      </w:r>
      <w:proofErr w:type="spellStart"/>
      <w:r w:rsidRPr="00175757">
        <w:rPr>
          <w:rFonts w:asciiTheme="minorHAnsi" w:hAnsiTheme="minorHAnsi" w:cstheme="majorHAnsi"/>
          <w:color w:val="2F353B"/>
          <w:sz w:val="22"/>
          <w:szCs w:val="22"/>
        </w:rPr>
        <w:t>Jallad</w:t>
      </w:r>
      <w:proofErr w:type="spellEnd"/>
      <w:r w:rsidRPr="00175757">
        <w:rPr>
          <w:rFonts w:asciiTheme="minorHAnsi" w:hAnsiTheme="minorHAnsi" w:cstheme="majorHAnsi"/>
          <w:color w:val="2F353B"/>
          <w:sz w:val="22"/>
          <w:szCs w:val="22"/>
        </w:rPr>
        <w:t xml:space="preserve"> Charpentier, </w:t>
      </w:r>
      <w:r w:rsidRPr="00175757">
        <w:rPr>
          <w:rFonts w:asciiTheme="minorHAnsi" w:hAnsiTheme="minorHAnsi" w:cstheme="majorHAnsi"/>
          <w:i/>
          <w:iCs/>
          <w:sz w:val="22"/>
          <w:szCs w:val="22"/>
        </w:rPr>
        <w:t>Plural Belonging: The Samaritans’ Negotiation of Space</w:t>
      </w:r>
    </w:p>
    <w:p w14:paraId="2D0A90F2" w14:textId="2B39AADE" w:rsidR="00175757" w:rsidRPr="00175757" w:rsidRDefault="00175757" w:rsidP="00175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757">
        <w:rPr>
          <w:rFonts w:eastAsia="Arial" w:cstheme="majorHAnsi"/>
          <w:i/>
          <w:iCs/>
          <w:lang w:val="en" w:eastAsia="en-GB"/>
        </w:rPr>
        <w:lastRenderedPageBreak/>
        <w:t xml:space="preserve"> in the Occupied Palestinian Territory</w:t>
      </w:r>
      <w:r>
        <w:rPr>
          <w:rFonts w:cstheme="majorHAnsi"/>
          <w:i/>
          <w:iCs/>
        </w:rPr>
        <w:t xml:space="preserve">, </w:t>
      </w:r>
      <w:r w:rsidRPr="00175757">
        <w:rPr>
          <w:rFonts w:cstheme="majorHAnsi" w:hint="cs"/>
          <w:bCs/>
        </w:rPr>
        <w:t>American University International Law Review</w:t>
      </w:r>
      <w:r w:rsidRPr="00175757">
        <w:rPr>
          <w:rFonts w:cstheme="majorHAnsi"/>
          <w:bCs/>
        </w:rPr>
        <w:t xml:space="preserve">, </w:t>
      </w:r>
      <w:r w:rsidRPr="00175757">
        <w:rPr>
          <w:rFonts w:cstheme="majorHAnsi" w:hint="cs"/>
          <w:bCs/>
        </w:rPr>
        <w:t>Volume 37</w:t>
      </w:r>
    </w:p>
    <w:p w14:paraId="0D7402A8" w14:textId="77777777" w:rsidR="00175757" w:rsidRDefault="00175757" w:rsidP="004D0AC7">
      <w:pPr>
        <w:pStyle w:val="CommentText"/>
        <w:rPr>
          <w:rFonts w:asciiTheme="minorHAnsi" w:eastAsiaTheme="minorHAnsi" w:hAnsiTheme="minorHAnsi" w:cstheme="majorHAnsi"/>
          <w:b/>
          <w:i/>
          <w:sz w:val="22"/>
          <w:szCs w:val="22"/>
          <w:lang w:val="en-US" w:eastAsia="en-US"/>
        </w:rPr>
      </w:pPr>
    </w:p>
    <w:p w14:paraId="4D3C6F34" w14:textId="405EBC8B" w:rsidR="004D0AC7" w:rsidRPr="004D0AC7" w:rsidRDefault="004D0AC7" w:rsidP="004D0AC7">
      <w:pPr>
        <w:pStyle w:val="CommentText"/>
        <w:rPr>
          <w:rFonts w:asciiTheme="minorHAnsi" w:hAnsiTheme="minorHAnsi" w:cstheme="majorHAnsi"/>
          <w:sz w:val="22"/>
          <w:szCs w:val="22"/>
        </w:rPr>
      </w:pPr>
      <w:r w:rsidRPr="004D0AC7">
        <w:rPr>
          <w:rFonts w:asciiTheme="minorHAnsi" w:eastAsiaTheme="minorHAnsi" w:hAnsiTheme="minorHAnsi" w:cstheme="majorHAnsi"/>
          <w:b/>
          <w:i/>
          <w:sz w:val="22"/>
          <w:szCs w:val="22"/>
          <w:lang w:val="en-US" w:eastAsia="en-US"/>
        </w:rPr>
        <w:t>2019,</w:t>
      </w:r>
      <w:r w:rsidRPr="004D0AC7">
        <w:rPr>
          <w:rFonts w:asciiTheme="minorHAnsi" w:hAnsiTheme="minorHAnsi" w:cstheme="majorHAnsi"/>
          <w:color w:val="2F353B"/>
          <w:sz w:val="22"/>
          <w:szCs w:val="22"/>
        </w:rPr>
        <w:t xml:space="preserve"> Zeina </w:t>
      </w:r>
      <w:proofErr w:type="spellStart"/>
      <w:r w:rsidRPr="004D0AC7">
        <w:rPr>
          <w:rFonts w:asciiTheme="minorHAnsi" w:hAnsiTheme="minorHAnsi" w:cstheme="majorHAnsi"/>
          <w:color w:val="2F353B"/>
          <w:sz w:val="22"/>
          <w:szCs w:val="22"/>
        </w:rPr>
        <w:t>Jallad</w:t>
      </w:r>
      <w:proofErr w:type="spellEnd"/>
      <w:r w:rsidRPr="004D0AC7">
        <w:rPr>
          <w:rFonts w:asciiTheme="minorHAnsi" w:hAnsiTheme="minorHAnsi" w:cstheme="majorHAnsi"/>
          <w:color w:val="2F353B"/>
          <w:sz w:val="22"/>
          <w:szCs w:val="22"/>
        </w:rPr>
        <w:t xml:space="preserve"> Charpentier </w:t>
      </w:r>
      <w:r w:rsidRPr="004D0AC7">
        <w:rPr>
          <w:rFonts w:asciiTheme="minorHAnsi" w:hAnsiTheme="minorHAnsi" w:cstheme="majorHAnsi"/>
          <w:i/>
          <w:iCs/>
          <w:color w:val="2F353B"/>
          <w:sz w:val="22"/>
          <w:szCs w:val="22"/>
        </w:rPr>
        <w:t>et al.,</w:t>
      </w:r>
      <w:r w:rsidRPr="004D0AC7">
        <w:rPr>
          <w:rFonts w:asciiTheme="minorHAnsi" w:hAnsiTheme="minorHAnsi" w:cstheme="majorHAnsi"/>
          <w:color w:val="2F353B"/>
          <w:sz w:val="22"/>
          <w:szCs w:val="22"/>
        </w:rPr>
        <w:t xml:space="preserve"> </w:t>
      </w:r>
      <w:r w:rsidRPr="004D0AC7">
        <w:rPr>
          <w:rFonts w:asciiTheme="minorHAnsi" w:hAnsiTheme="minorHAnsi" w:cstheme="majorHAnsi"/>
          <w:i/>
          <w:iCs/>
          <w:sz w:val="22"/>
          <w:szCs w:val="22"/>
        </w:rPr>
        <w:t>An Uncertain Homecoming: Views of Syrian Refugees in Jordan on Return, Justice and Co-existence,</w:t>
      </w:r>
      <w:r w:rsidRPr="004D0AC7">
        <w:rPr>
          <w:rFonts w:asciiTheme="minorHAnsi" w:hAnsiTheme="minorHAnsi" w:cstheme="majorHAnsi"/>
          <w:sz w:val="22"/>
          <w:szCs w:val="22"/>
        </w:rPr>
        <w:t xml:space="preserve"> International Center for Transitional Justice, New York</w:t>
      </w:r>
    </w:p>
    <w:p w14:paraId="1AC1B35A" w14:textId="140A4868" w:rsidR="004D0AC7" w:rsidRPr="004D0AC7" w:rsidRDefault="004D0AC7" w:rsidP="004D0AC7">
      <w:pPr>
        <w:pStyle w:val="CommentText"/>
        <w:rPr>
          <w:rFonts w:asciiTheme="minorHAnsi" w:hAnsiTheme="minorHAnsi" w:cstheme="majorHAnsi"/>
          <w:sz w:val="22"/>
          <w:szCs w:val="22"/>
        </w:rPr>
      </w:pPr>
    </w:p>
    <w:p w14:paraId="698886E9" w14:textId="7FFD15C9" w:rsidR="004D0AC7" w:rsidRPr="004D0AC7" w:rsidRDefault="004D0AC7" w:rsidP="004D0AC7">
      <w:pPr>
        <w:pStyle w:val="CommentText"/>
        <w:rPr>
          <w:rFonts w:asciiTheme="minorHAnsi" w:hAnsiTheme="minorHAnsi" w:cstheme="majorHAnsi"/>
          <w:i/>
          <w:iCs/>
          <w:sz w:val="22"/>
          <w:szCs w:val="22"/>
        </w:rPr>
      </w:pPr>
      <w:r w:rsidRPr="004D0AC7">
        <w:rPr>
          <w:rFonts w:asciiTheme="minorHAnsi" w:eastAsiaTheme="minorHAnsi" w:hAnsiTheme="minorHAnsi" w:cstheme="majorHAnsi"/>
          <w:b/>
          <w:i/>
          <w:sz w:val="22"/>
          <w:szCs w:val="22"/>
          <w:lang w:val="en-US" w:eastAsia="en-US"/>
        </w:rPr>
        <w:t>2018</w:t>
      </w:r>
      <w:r w:rsidRPr="004D0AC7">
        <w:rPr>
          <w:rFonts w:asciiTheme="minorHAnsi" w:hAnsiTheme="minorHAnsi" w:cstheme="majorHAnsi"/>
          <w:i/>
          <w:iCs/>
          <w:sz w:val="22"/>
          <w:szCs w:val="22"/>
        </w:rPr>
        <w:t xml:space="preserve">, </w:t>
      </w:r>
      <w:r w:rsidRPr="004D0AC7">
        <w:rPr>
          <w:rFonts w:asciiTheme="minorHAnsi" w:hAnsiTheme="minorHAnsi" w:cstheme="majorHAnsi"/>
          <w:sz w:val="22"/>
          <w:szCs w:val="22"/>
        </w:rPr>
        <w:t xml:space="preserve">Zeina </w:t>
      </w:r>
      <w:proofErr w:type="spellStart"/>
      <w:r w:rsidRPr="004D0AC7">
        <w:rPr>
          <w:rFonts w:asciiTheme="minorHAnsi" w:hAnsiTheme="minorHAnsi" w:cstheme="majorHAnsi"/>
          <w:sz w:val="22"/>
          <w:szCs w:val="22"/>
        </w:rPr>
        <w:t>Jallad</w:t>
      </w:r>
      <w:proofErr w:type="spellEnd"/>
      <w:r w:rsidRPr="004D0AC7">
        <w:rPr>
          <w:rFonts w:asciiTheme="minorHAnsi" w:hAnsiTheme="minorHAnsi" w:cstheme="majorHAnsi"/>
          <w:sz w:val="22"/>
          <w:szCs w:val="22"/>
        </w:rPr>
        <w:t xml:space="preserve"> Charpentier</w:t>
      </w:r>
      <w:r w:rsidR="000B00C4">
        <w:rPr>
          <w:rFonts w:asciiTheme="minorHAnsi" w:hAnsiTheme="minorHAnsi" w:cstheme="majorHAnsi"/>
          <w:i/>
          <w:iCs/>
          <w:sz w:val="22"/>
          <w:szCs w:val="22"/>
        </w:rPr>
        <w:t xml:space="preserve">, </w:t>
      </w:r>
      <w:r w:rsidRPr="004D0AC7">
        <w:rPr>
          <w:rFonts w:asciiTheme="minorHAnsi" w:hAnsiTheme="minorHAnsi" w:cstheme="majorHAnsi"/>
          <w:i/>
          <w:iCs/>
          <w:sz w:val="22"/>
          <w:szCs w:val="22"/>
        </w:rPr>
        <w:t>Gender Justice &amp; The Law: Assessment of Laws Affecting Gender Equality in The Arab States Region</w:t>
      </w:r>
      <w:r w:rsidR="00175757">
        <w:rPr>
          <w:rFonts w:asciiTheme="minorHAnsi" w:hAnsiTheme="minorHAnsi" w:cstheme="majorHAnsi"/>
          <w:sz w:val="22"/>
          <w:szCs w:val="22"/>
        </w:rPr>
        <w:t xml:space="preserve">, </w:t>
      </w:r>
      <w:r w:rsidRPr="004D0AC7">
        <w:rPr>
          <w:rFonts w:asciiTheme="minorHAnsi" w:hAnsiTheme="minorHAnsi" w:cstheme="majorHAnsi"/>
          <w:sz w:val="22"/>
          <w:szCs w:val="22"/>
        </w:rPr>
        <w:t>UN Women</w:t>
      </w:r>
      <w:r w:rsidR="000B00C4">
        <w:rPr>
          <w:rFonts w:asciiTheme="minorHAnsi" w:hAnsiTheme="minorHAnsi" w:cstheme="majorHAnsi"/>
          <w:sz w:val="22"/>
          <w:szCs w:val="22"/>
        </w:rPr>
        <w:t>, New York</w:t>
      </w:r>
    </w:p>
    <w:p w14:paraId="4E709969" w14:textId="77777777" w:rsidR="004D0AC7" w:rsidRPr="004D0AC7" w:rsidRDefault="004D0AC7" w:rsidP="004D0AC7">
      <w:pPr>
        <w:pStyle w:val="CommentText"/>
        <w:rPr>
          <w:rFonts w:asciiTheme="minorHAnsi" w:hAnsiTheme="minorHAnsi" w:cstheme="majorHAnsi"/>
          <w:sz w:val="22"/>
          <w:szCs w:val="22"/>
        </w:rPr>
      </w:pPr>
    </w:p>
    <w:p w14:paraId="3DB3A771" w14:textId="0B6C4C46" w:rsidR="00BE05EF" w:rsidRPr="004D0AC7" w:rsidRDefault="00BE05EF" w:rsidP="00BE05EF">
      <w:pPr>
        <w:ind w:right="-40"/>
        <w:jc w:val="both"/>
        <w:rPr>
          <w:rFonts w:cstheme="majorHAnsi"/>
          <w:b/>
          <w:smallCaps/>
        </w:rPr>
      </w:pPr>
      <w:r w:rsidRPr="004D0AC7">
        <w:rPr>
          <w:rFonts w:cstheme="majorHAnsi"/>
          <w:b/>
          <w:i/>
        </w:rPr>
        <w:t xml:space="preserve">2016, </w:t>
      </w:r>
      <w:r w:rsidRPr="004D0AC7">
        <w:rPr>
          <w:rFonts w:cstheme="majorHAnsi"/>
        </w:rPr>
        <w:t xml:space="preserve">Zeina Jallad, </w:t>
      </w:r>
      <w:r w:rsidRPr="004D0AC7">
        <w:rPr>
          <w:rFonts w:cstheme="majorHAnsi"/>
          <w:bCs/>
          <w:i/>
        </w:rPr>
        <w:t xml:space="preserve">The Power of the Body: The Corporeal Logic of Law and Social Change in the Arab Spring, </w:t>
      </w:r>
      <w:r w:rsidRPr="004D0AC7">
        <w:rPr>
          <w:rFonts w:cstheme="majorHAnsi"/>
          <w:bCs/>
        </w:rPr>
        <w:t>Columbia Journal of Race and Law, Columbia University</w:t>
      </w:r>
      <w:r w:rsidR="000B00C4">
        <w:rPr>
          <w:rFonts w:cstheme="majorHAnsi"/>
          <w:bCs/>
        </w:rPr>
        <w:t>, New York</w:t>
      </w:r>
    </w:p>
    <w:p w14:paraId="302B5C10" w14:textId="70F2CF2F" w:rsidR="00BE05EF" w:rsidRPr="004D0AC7" w:rsidRDefault="004D0AC7" w:rsidP="00BE05EF">
      <w:pPr>
        <w:ind w:right="-40"/>
        <w:jc w:val="both"/>
        <w:rPr>
          <w:rFonts w:cstheme="majorHAnsi"/>
        </w:rPr>
      </w:pPr>
      <w:r w:rsidRPr="004D0AC7">
        <w:rPr>
          <w:rFonts w:cstheme="majorHAnsi"/>
          <w:b/>
          <w:i/>
        </w:rPr>
        <w:t>2016</w:t>
      </w:r>
      <w:r w:rsidR="00BE05EF" w:rsidRPr="004D0AC7">
        <w:rPr>
          <w:rFonts w:cstheme="majorHAnsi"/>
          <w:b/>
          <w:i/>
        </w:rPr>
        <w:t>,</w:t>
      </w:r>
      <w:r w:rsidR="00BE05EF" w:rsidRPr="004D0AC7">
        <w:rPr>
          <w:rFonts w:cstheme="majorHAnsi"/>
          <w:i/>
        </w:rPr>
        <w:t xml:space="preserve"> </w:t>
      </w:r>
      <w:r w:rsidR="00BE05EF" w:rsidRPr="004D0AC7">
        <w:rPr>
          <w:rFonts w:cstheme="majorHAnsi"/>
        </w:rPr>
        <w:t xml:space="preserve">Zeina Jallad, </w:t>
      </w:r>
      <w:r w:rsidR="00BE05EF" w:rsidRPr="004D0AC7">
        <w:rPr>
          <w:rFonts w:cstheme="majorHAnsi"/>
          <w:i/>
        </w:rPr>
        <w:t>Public Interest Law in the MENA Region: Cause Lawyering in Egypt and Palestine</w:t>
      </w:r>
      <w:r w:rsidR="00BE05EF" w:rsidRPr="004D0AC7">
        <w:rPr>
          <w:rFonts w:cstheme="majorHAnsi"/>
        </w:rPr>
        <w:t xml:space="preserve">, </w:t>
      </w:r>
      <w:proofErr w:type="spellStart"/>
      <w:r w:rsidR="00BE05EF" w:rsidRPr="004D0AC7">
        <w:rPr>
          <w:rFonts w:cstheme="majorHAnsi"/>
        </w:rPr>
        <w:t>PILnet</w:t>
      </w:r>
      <w:proofErr w:type="spellEnd"/>
      <w:r w:rsidR="00BE05EF" w:rsidRPr="004D0AC7">
        <w:rPr>
          <w:rFonts w:cstheme="majorHAnsi"/>
        </w:rPr>
        <w:t>: The Global Network for Public Interest Lawyering</w:t>
      </w:r>
      <w:r w:rsidR="000B00C4">
        <w:rPr>
          <w:rFonts w:cstheme="majorHAnsi"/>
        </w:rPr>
        <w:t>, New York</w:t>
      </w:r>
    </w:p>
    <w:p w14:paraId="0A77ACA1" w14:textId="45946B53" w:rsidR="00BE05EF" w:rsidRPr="004D0AC7" w:rsidRDefault="00BE05EF" w:rsidP="00BE05EF">
      <w:pPr>
        <w:ind w:right="-40"/>
        <w:jc w:val="both"/>
        <w:rPr>
          <w:rFonts w:cstheme="majorHAnsi"/>
        </w:rPr>
      </w:pPr>
      <w:r w:rsidRPr="004D0AC7">
        <w:rPr>
          <w:rFonts w:cstheme="majorHAnsi"/>
          <w:b/>
          <w:i/>
        </w:rPr>
        <w:t>2012</w:t>
      </w:r>
      <w:r w:rsidRPr="004D0AC7">
        <w:rPr>
          <w:rFonts w:cstheme="majorHAnsi"/>
          <w:b/>
        </w:rPr>
        <w:t>,</w:t>
      </w:r>
      <w:r w:rsidRPr="004D0AC7">
        <w:rPr>
          <w:rFonts w:cstheme="majorHAnsi"/>
        </w:rPr>
        <w:t xml:space="preserve"> Zeina Jallad, </w:t>
      </w:r>
      <w:r w:rsidRPr="004D0AC7">
        <w:rPr>
          <w:rFonts w:cstheme="majorHAnsi"/>
          <w:i/>
        </w:rPr>
        <w:t>Accessing Justice and Advancing Gender Equality in the MENA: Procedural Manual</w:t>
      </w:r>
      <w:r w:rsidRPr="004D0AC7">
        <w:rPr>
          <w:rFonts w:cstheme="majorHAnsi"/>
        </w:rPr>
        <w:t>, UN Women</w:t>
      </w:r>
      <w:r w:rsidR="000B00C4">
        <w:rPr>
          <w:rFonts w:cstheme="majorHAnsi"/>
        </w:rPr>
        <w:t>, Palestine</w:t>
      </w:r>
    </w:p>
    <w:p w14:paraId="2C2655A9" w14:textId="77777777" w:rsidR="00BE05EF" w:rsidRPr="004D0AC7" w:rsidRDefault="00BE05EF" w:rsidP="00BE05EF">
      <w:pPr>
        <w:tabs>
          <w:tab w:val="left" w:pos="0"/>
        </w:tabs>
        <w:ind w:right="-40"/>
        <w:jc w:val="both"/>
        <w:rPr>
          <w:rFonts w:cstheme="majorHAnsi"/>
        </w:rPr>
      </w:pPr>
      <w:r w:rsidRPr="004D0AC7">
        <w:rPr>
          <w:rFonts w:cstheme="majorHAnsi"/>
          <w:b/>
          <w:i/>
        </w:rPr>
        <w:t>2011</w:t>
      </w:r>
      <w:r w:rsidRPr="004D0AC7">
        <w:rPr>
          <w:rFonts w:cstheme="majorHAnsi"/>
          <w:i/>
        </w:rPr>
        <w:t xml:space="preserve">, </w:t>
      </w:r>
      <w:r w:rsidRPr="004D0AC7">
        <w:rPr>
          <w:rFonts w:cstheme="majorHAnsi"/>
        </w:rPr>
        <w:t xml:space="preserve">Zeina Jallad, </w:t>
      </w:r>
      <w:r w:rsidRPr="004D0AC7">
        <w:rPr>
          <w:rFonts w:cstheme="majorHAnsi"/>
          <w:i/>
        </w:rPr>
        <w:t>Legal Analysis: Palestinian Women and Security</w:t>
      </w:r>
      <w:r w:rsidRPr="004D0AC7">
        <w:rPr>
          <w:rFonts w:cstheme="majorHAnsi"/>
        </w:rPr>
        <w:t>, Geneva Centre for the Democratic Control of Armed Force (DCAF), Geneva</w:t>
      </w:r>
    </w:p>
    <w:p w14:paraId="55B0FE93" w14:textId="77777777" w:rsidR="00BE05EF" w:rsidRPr="004D0AC7" w:rsidRDefault="00BE05EF" w:rsidP="00BE05EF">
      <w:pPr>
        <w:tabs>
          <w:tab w:val="left" w:pos="0"/>
        </w:tabs>
        <w:ind w:right="-40"/>
        <w:jc w:val="both"/>
        <w:rPr>
          <w:rFonts w:cstheme="majorHAnsi"/>
        </w:rPr>
      </w:pPr>
      <w:r w:rsidRPr="004D0AC7">
        <w:rPr>
          <w:rFonts w:cstheme="majorHAnsi"/>
          <w:b/>
          <w:i/>
        </w:rPr>
        <w:t>2008,</w:t>
      </w:r>
      <w:r w:rsidRPr="004D0AC7">
        <w:rPr>
          <w:rFonts w:cstheme="majorHAnsi"/>
          <w:i/>
        </w:rPr>
        <w:tab/>
      </w:r>
      <w:r w:rsidRPr="004D0AC7">
        <w:rPr>
          <w:rFonts w:cstheme="majorHAnsi"/>
        </w:rPr>
        <w:t xml:space="preserve">Zeina Jallad et. al., eds., </w:t>
      </w:r>
      <w:r w:rsidRPr="004D0AC7">
        <w:rPr>
          <w:rFonts w:cstheme="majorHAnsi"/>
          <w:i/>
        </w:rPr>
        <w:t>Juvenile Justice in Palestine: Between Theory and Practice</w:t>
      </w:r>
      <w:r w:rsidRPr="004D0AC7">
        <w:rPr>
          <w:rFonts w:cstheme="majorHAnsi"/>
        </w:rPr>
        <w:t xml:space="preserve">, Institute of Law, </w:t>
      </w:r>
      <w:proofErr w:type="spellStart"/>
      <w:r w:rsidRPr="004D0AC7">
        <w:rPr>
          <w:rFonts w:cstheme="majorHAnsi"/>
        </w:rPr>
        <w:t>Birzeit</w:t>
      </w:r>
      <w:proofErr w:type="spellEnd"/>
      <w:r w:rsidRPr="004D0AC7">
        <w:rPr>
          <w:rFonts w:cstheme="majorHAnsi"/>
        </w:rPr>
        <w:t xml:space="preserve"> University, Palestine</w:t>
      </w:r>
    </w:p>
    <w:p w14:paraId="02232080" w14:textId="77777777" w:rsidR="00BE05EF" w:rsidRPr="004D0AC7" w:rsidRDefault="00BE05EF" w:rsidP="00BE05EF">
      <w:pPr>
        <w:ind w:right="-40"/>
        <w:jc w:val="both"/>
        <w:rPr>
          <w:rFonts w:cstheme="majorHAnsi"/>
        </w:rPr>
      </w:pPr>
      <w:r w:rsidRPr="004D0AC7">
        <w:rPr>
          <w:rFonts w:cstheme="majorHAnsi"/>
          <w:b/>
          <w:i/>
        </w:rPr>
        <w:t>2007,</w:t>
      </w:r>
      <w:r w:rsidRPr="004D0AC7">
        <w:rPr>
          <w:rFonts w:cstheme="majorHAnsi"/>
        </w:rPr>
        <w:t xml:space="preserve"> Zeina Jallad et. al., </w:t>
      </w:r>
      <w:r w:rsidRPr="004D0AC7">
        <w:rPr>
          <w:rFonts w:cstheme="majorHAnsi"/>
          <w:i/>
        </w:rPr>
        <w:t>Legal and Regulatory Framework of the Government’s Management of the Legislative Process: The Palestinian Case</w:t>
      </w:r>
      <w:r w:rsidRPr="004D0AC7">
        <w:rPr>
          <w:rFonts w:cstheme="majorHAnsi"/>
        </w:rPr>
        <w:t xml:space="preserve">, Institute of Law, </w:t>
      </w:r>
      <w:proofErr w:type="spellStart"/>
      <w:r w:rsidRPr="004D0AC7">
        <w:rPr>
          <w:rFonts w:cstheme="majorHAnsi"/>
        </w:rPr>
        <w:t>Birzeit</w:t>
      </w:r>
      <w:proofErr w:type="spellEnd"/>
      <w:r w:rsidRPr="004D0AC7">
        <w:rPr>
          <w:rFonts w:cstheme="majorHAnsi"/>
        </w:rPr>
        <w:t xml:space="preserve"> University, Palestine</w:t>
      </w:r>
    </w:p>
    <w:p w14:paraId="18A292D6" w14:textId="77777777" w:rsidR="00BE05EF" w:rsidRPr="004D0AC7" w:rsidRDefault="00BE05EF" w:rsidP="00BE05EF">
      <w:pPr>
        <w:ind w:right="-40"/>
        <w:jc w:val="both"/>
        <w:rPr>
          <w:rFonts w:cstheme="majorHAnsi"/>
        </w:rPr>
      </w:pPr>
      <w:r w:rsidRPr="004D0AC7">
        <w:rPr>
          <w:rFonts w:cstheme="majorHAnsi"/>
          <w:b/>
          <w:i/>
        </w:rPr>
        <w:t>2007</w:t>
      </w:r>
      <w:r w:rsidRPr="004D0AC7">
        <w:rPr>
          <w:rFonts w:cstheme="majorHAnsi"/>
          <w:i/>
        </w:rPr>
        <w:t>,</w:t>
      </w:r>
      <w:r w:rsidRPr="004D0AC7">
        <w:rPr>
          <w:rFonts w:cstheme="majorHAnsi"/>
        </w:rPr>
        <w:t xml:space="preserve"> Zeina Jallad et. al., eds., </w:t>
      </w:r>
      <w:r w:rsidRPr="004D0AC7">
        <w:rPr>
          <w:rFonts w:cstheme="majorHAnsi"/>
          <w:i/>
        </w:rPr>
        <w:t>A Legal Framework of Future Palestinian Citizenship and Citizens’ Rights</w:t>
      </w:r>
      <w:r w:rsidRPr="004D0AC7">
        <w:rPr>
          <w:rFonts w:cstheme="majorHAnsi"/>
        </w:rPr>
        <w:t xml:space="preserve">, in </w:t>
      </w:r>
      <w:r w:rsidRPr="004D0AC7">
        <w:rPr>
          <w:rFonts w:cstheme="majorHAnsi"/>
          <w:smallCaps/>
        </w:rPr>
        <w:t>The Contours of a Future State: A Multi-Part Compendium</w:t>
      </w:r>
      <w:r w:rsidRPr="004D0AC7">
        <w:rPr>
          <w:rFonts w:cstheme="majorHAnsi"/>
          <w:i/>
        </w:rPr>
        <w:t xml:space="preserve">, </w:t>
      </w:r>
      <w:r w:rsidRPr="004D0AC7">
        <w:rPr>
          <w:rFonts w:cstheme="majorHAnsi"/>
        </w:rPr>
        <w:t xml:space="preserve">commissioned by the Institute of Law, </w:t>
      </w:r>
      <w:proofErr w:type="spellStart"/>
      <w:r w:rsidRPr="004D0AC7">
        <w:rPr>
          <w:rFonts w:cstheme="majorHAnsi"/>
        </w:rPr>
        <w:t>Birzeit</w:t>
      </w:r>
      <w:proofErr w:type="spellEnd"/>
      <w:r w:rsidRPr="004D0AC7">
        <w:rPr>
          <w:rFonts w:cstheme="majorHAnsi"/>
        </w:rPr>
        <w:t xml:space="preserve"> University, Palestine</w:t>
      </w:r>
    </w:p>
    <w:p w14:paraId="2FE7E866" w14:textId="69060FAA" w:rsidR="00BE05EF" w:rsidRPr="004D0AC7" w:rsidRDefault="00BE05EF" w:rsidP="00BE05EF">
      <w:pPr>
        <w:tabs>
          <w:tab w:val="left" w:pos="0"/>
        </w:tabs>
        <w:ind w:right="-40"/>
        <w:jc w:val="both"/>
      </w:pPr>
      <w:r w:rsidRPr="004D0AC7">
        <w:rPr>
          <w:rFonts w:cstheme="majorHAnsi"/>
          <w:b/>
          <w:i/>
        </w:rPr>
        <w:t>2007,</w:t>
      </w:r>
      <w:r w:rsidRPr="004D0AC7">
        <w:rPr>
          <w:rFonts w:cstheme="majorHAnsi"/>
        </w:rPr>
        <w:t xml:space="preserve"> Zeina Jallad et. al., eds</w:t>
      </w:r>
      <w:r w:rsidRPr="004D0AC7">
        <w:t xml:space="preserve">., </w:t>
      </w:r>
      <w:r w:rsidRPr="004D0AC7">
        <w:rPr>
          <w:i/>
        </w:rPr>
        <w:t>Women’s Rights Charter</w:t>
      </w:r>
      <w:r w:rsidRPr="004D0AC7">
        <w:t xml:space="preserve">, Institute of Law, </w:t>
      </w:r>
      <w:proofErr w:type="spellStart"/>
      <w:r w:rsidRPr="004D0AC7">
        <w:t>Birzeit</w:t>
      </w:r>
      <w:proofErr w:type="spellEnd"/>
      <w:r w:rsidRPr="004D0AC7">
        <w:t xml:space="preserve"> University</w:t>
      </w:r>
      <w:r w:rsidR="000B00C4">
        <w:t>, Palestine</w:t>
      </w:r>
    </w:p>
    <w:p w14:paraId="3E2844BC" w14:textId="1B343697" w:rsidR="00FB55E3" w:rsidRPr="00464A4D" w:rsidRDefault="00BE05EF" w:rsidP="00464A4D">
      <w:pPr>
        <w:pStyle w:val="Heading1"/>
      </w:pPr>
      <w:r>
        <w:t>Languages</w:t>
      </w:r>
    </w:p>
    <w:p w14:paraId="62AFA84C" w14:textId="4C54F8F0" w:rsidR="00591B41" w:rsidRPr="00B47D77" w:rsidRDefault="00FB55E3" w:rsidP="00BE05EF">
      <w:pPr>
        <w:spacing w:after="0" w:line="240" w:lineRule="auto"/>
        <w:ind w:right="-40"/>
        <w:jc w:val="both"/>
        <w:rPr>
          <w:rStyle w:val="Emphasis"/>
          <w:i w:val="0"/>
          <w:iCs w:val="0"/>
          <w:sz w:val="20"/>
          <w:szCs w:val="20"/>
        </w:rPr>
      </w:pPr>
      <w:r w:rsidRPr="0072561C">
        <w:rPr>
          <w:sz w:val="20"/>
          <w:szCs w:val="20"/>
        </w:rPr>
        <w:t>Arabic (native); English (fluent)</w:t>
      </w:r>
    </w:p>
    <w:sectPr w:rsidR="00591B41" w:rsidRPr="00B47D77" w:rsidSect="00C405C8">
      <w:pgSz w:w="11906" w:h="16838"/>
      <w:pgMar w:top="709" w:right="707" w:bottom="568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88B19" w14:textId="77777777" w:rsidR="00D24B22" w:rsidRDefault="00D24B22" w:rsidP="00944BBA">
      <w:r>
        <w:separator/>
      </w:r>
    </w:p>
  </w:endnote>
  <w:endnote w:type="continuationSeparator" w:id="0">
    <w:p w14:paraId="14514A27" w14:textId="77777777" w:rsidR="00D24B22" w:rsidRDefault="00D24B22" w:rsidP="0094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C8BAE" w14:textId="77777777" w:rsidR="00D24B22" w:rsidRDefault="00D24B22" w:rsidP="00944BBA">
      <w:r>
        <w:separator/>
      </w:r>
    </w:p>
  </w:footnote>
  <w:footnote w:type="continuationSeparator" w:id="0">
    <w:p w14:paraId="62F77673" w14:textId="77777777" w:rsidR="00D24B22" w:rsidRDefault="00D24B22" w:rsidP="00944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2D09"/>
    <w:multiLevelType w:val="multilevel"/>
    <w:tmpl w:val="B856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C3247"/>
    <w:multiLevelType w:val="hybridMultilevel"/>
    <w:tmpl w:val="2FA09A6C"/>
    <w:lvl w:ilvl="0" w:tplc="5D1A0A94">
      <w:numFmt w:val="bullet"/>
      <w:lvlText w:val="-"/>
      <w:lvlJc w:val="left"/>
      <w:pPr>
        <w:ind w:left="-54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0B4633D9"/>
    <w:multiLevelType w:val="hybridMultilevel"/>
    <w:tmpl w:val="71C28588"/>
    <w:lvl w:ilvl="0" w:tplc="5D1A0A94">
      <w:numFmt w:val="bullet"/>
      <w:lvlText w:val="-"/>
      <w:lvlJc w:val="left"/>
      <w:pPr>
        <w:ind w:left="-54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" w15:restartNumberingAfterBreak="0">
    <w:nsid w:val="0CC93A61"/>
    <w:multiLevelType w:val="hybridMultilevel"/>
    <w:tmpl w:val="4CE0B386"/>
    <w:lvl w:ilvl="0" w:tplc="A7E21F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B3384"/>
    <w:multiLevelType w:val="hybridMultilevel"/>
    <w:tmpl w:val="FE76BB44"/>
    <w:lvl w:ilvl="0" w:tplc="69BE0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D0D82"/>
    <w:multiLevelType w:val="hybridMultilevel"/>
    <w:tmpl w:val="CC7AF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A2276"/>
    <w:multiLevelType w:val="hybridMultilevel"/>
    <w:tmpl w:val="02EA4E12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50307E77"/>
    <w:multiLevelType w:val="hybridMultilevel"/>
    <w:tmpl w:val="4864A2B2"/>
    <w:lvl w:ilvl="0" w:tplc="69BE0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B70EFC"/>
    <w:multiLevelType w:val="hybridMultilevel"/>
    <w:tmpl w:val="1ACA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60DC4"/>
    <w:multiLevelType w:val="hybridMultilevel"/>
    <w:tmpl w:val="3F249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2A3138"/>
    <w:multiLevelType w:val="hybridMultilevel"/>
    <w:tmpl w:val="F788B7EC"/>
    <w:lvl w:ilvl="0" w:tplc="5D1A0A94"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3E5A06"/>
    <w:multiLevelType w:val="hybridMultilevel"/>
    <w:tmpl w:val="DCAE8B80"/>
    <w:lvl w:ilvl="0" w:tplc="5D1A0A94"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676E06"/>
    <w:multiLevelType w:val="hybridMultilevel"/>
    <w:tmpl w:val="3DFEBF34"/>
    <w:lvl w:ilvl="0" w:tplc="5D1A0A94">
      <w:numFmt w:val="bullet"/>
      <w:lvlText w:val="-"/>
      <w:lvlJc w:val="left"/>
      <w:pPr>
        <w:ind w:left="-54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87B59A0"/>
    <w:multiLevelType w:val="multilevel"/>
    <w:tmpl w:val="2EB088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A92BD0"/>
    <w:multiLevelType w:val="hybridMultilevel"/>
    <w:tmpl w:val="E9A4E16C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7FA001D9"/>
    <w:multiLevelType w:val="hybridMultilevel"/>
    <w:tmpl w:val="DF1CAECC"/>
    <w:lvl w:ilvl="0" w:tplc="1D522F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14"/>
  </w:num>
  <w:num w:numId="13">
    <w:abstractNumId w:val="0"/>
  </w:num>
  <w:num w:numId="14">
    <w:abstractNumId w:val="1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C8"/>
    <w:rsid w:val="00002195"/>
    <w:rsid w:val="00015967"/>
    <w:rsid w:val="00016EC8"/>
    <w:rsid w:val="0008608A"/>
    <w:rsid w:val="00087A87"/>
    <w:rsid w:val="000B00C4"/>
    <w:rsid w:val="000B2C55"/>
    <w:rsid w:val="000B7B7D"/>
    <w:rsid w:val="000C3D01"/>
    <w:rsid w:val="000D6E86"/>
    <w:rsid w:val="00106979"/>
    <w:rsid w:val="001156D8"/>
    <w:rsid w:val="00131BC3"/>
    <w:rsid w:val="00153A66"/>
    <w:rsid w:val="00161494"/>
    <w:rsid w:val="00163F76"/>
    <w:rsid w:val="00175757"/>
    <w:rsid w:val="00197B48"/>
    <w:rsid w:val="001C18D0"/>
    <w:rsid w:val="001D6544"/>
    <w:rsid w:val="001D7694"/>
    <w:rsid w:val="001F4A09"/>
    <w:rsid w:val="00227611"/>
    <w:rsid w:val="00240804"/>
    <w:rsid w:val="00240F9E"/>
    <w:rsid w:val="002435A4"/>
    <w:rsid w:val="00254101"/>
    <w:rsid w:val="002E6EB9"/>
    <w:rsid w:val="002F11E1"/>
    <w:rsid w:val="003131C8"/>
    <w:rsid w:val="0031544D"/>
    <w:rsid w:val="00322CDA"/>
    <w:rsid w:val="0033345E"/>
    <w:rsid w:val="003377C6"/>
    <w:rsid w:val="00347676"/>
    <w:rsid w:val="00366364"/>
    <w:rsid w:val="003770F7"/>
    <w:rsid w:val="00390D3E"/>
    <w:rsid w:val="003E7417"/>
    <w:rsid w:val="0041028F"/>
    <w:rsid w:val="004168FB"/>
    <w:rsid w:val="00417217"/>
    <w:rsid w:val="00432E73"/>
    <w:rsid w:val="004376ED"/>
    <w:rsid w:val="00464A4D"/>
    <w:rsid w:val="004D0AC7"/>
    <w:rsid w:val="004F506A"/>
    <w:rsid w:val="005238C2"/>
    <w:rsid w:val="005346F2"/>
    <w:rsid w:val="00547FBF"/>
    <w:rsid w:val="00585B18"/>
    <w:rsid w:val="00591B41"/>
    <w:rsid w:val="005F7FD4"/>
    <w:rsid w:val="00602A90"/>
    <w:rsid w:val="00612D8C"/>
    <w:rsid w:val="00616425"/>
    <w:rsid w:val="00643B9A"/>
    <w:rsid w:val="00664036"/>
    <w:rsid w:val="00690C28"/>
    <w:rsid w:val="006C6B3D"/>
    <w:rsid w:val="006E1D2E"/>
    <w:rsid w:val="006E2EEF"/>
    <w:rsid w:val="007274BF"/>
    <w:rsid w:val="00794955"/>
    <w:rsid w:val="007B100B"/>
    <w:rsid w:val="008008F4"/>
    <w:rsid w:val="00812D9B"/>
    <w:rsid w:val="0081602B"/>
    <w:rsid w:val="00867DDA"/>
    <w:rsid w:val="00882CDD"/>
    <w:rsid w:val="008849F3"/>
    <w:rsid w:val="008B613C"/>
    <w:rsid w:val="008C4939"/>
    <w:rsid w:val="008D125C"/>
    <w:rsid w:val="008D1396"/>
    <w:rsid w:val="008D6432"/>
    <w:rsid w:val="00903397"/>
    <w:rsid w:val="00911310"/>
    <w:rsid w:val="009170F8"/>
    <w:rsid w:val="009364F6"/>
    <w:rsid w:val="00944BBA"/>
    <w:rsid w:val="0096145F"/>
    <w:rsid w:val="00981365"/>
    <w:rsid w:val="00990FF2"/>
    <w:rsid w:val="009A4CEE"/>
    <w:rsid w:val="009C5E65"/>
    <w:rsid w:val="009D45A9"/>
    <w:rsid w:val="009E376F"/>
    <w:rsid w:val="009F5682"/>
    <w:rsid w:val="00A12651"/>
    <w:rsid w:val="00A20E47"/>
    <w:rsid w:val="00A236E4"/>
    <w:rsid w:val="00A25360"/>
    <w:rsid w:val="00A36C75"/>
    <w:rsid w:val="00A57D95"/>
    <w:rsid w:val="00A63700"/>
    <w:rsid w:val="00A72A42"/>
    <w:rsid w:val="00AF10A3"/>
    <w:rsid w:val="00AF1B82"/>
    <w:rsid w:val="00AF7D41"/>
    <w:rsid w:val="00B0625E"/>
    <w:rsid w:val="00B10C7A"/>
    <w:rsid w:val="00B47D77"/>
    <w:rsid w:val="00B516FC"/>
    <w:rsid w:val="00B6006A"/>
    <w:rsid w:val="00B615AF"/>
    <w:rsid w:val="00BE05EF"/>
    <w:rsid w:val="00BF20BE"/>
    <w:rsid w:val="00C06D65"/>
    <w:rsid w:val="00C33E48"/>
    <w:rsid w:val="00C3666E"/>
    <w:rsid w:val="00C405C8"/>
    <w:rsid w:val="00C57D5D"/>
    <w:rsid w:val="00C64BC4"/>
    <w:rsid w:val="00CA4DDF"/>
    <w:rsid w:val="00CE4B76"/>
    <w:rsid w:val="00D24B22"/>
    <w:rsid w:val="00D50B41"/>
    <w:rsid w:val="00DC0C05"/>
    <w:rsid w:val="00E00470"/>
    <w:rsid w:val="00E0423C"/>
    <w:rsid w:val="00E10E19"/>
    <w:rsid w:val="00E3376D"/>
    <w:rsid w:val="00E47CA4"/>
    <w:rsid w:val="00E55AEE"/>
    <w:rsid w:val="00E60086"/>
    <w:rsid w:val="00E81535"/>
    <w:rsid w:val="00ED645F"/>
    <w:rsid w:val="00EE7DCC"/>
    <w:rsid w:val="00EF75F0"/>
    <w:rsid w:val="00F10209"/>
    <w:rsid w:val="00F20FF9"/>
    <w:rsid w:val="00F23BAC"/>
    <w:rsid w:val="00F80613"/>
    <w:rsid w:val="00F875EF"/>
    <w:rsid w:val="00FB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6FE96"/>
  <w14:defaultImageDpi w14:val="300"/>
  <w15:docId w15:val="{0B506217-F90B-C348-A33B-98D12DA1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5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0E47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eastAsiaTheme="majorEastAsia" w:cstheme="majorBidi"/>
      <w:b/>
      <w:bCs/>
      <w:color w:val="31849B" w:themeColor="accent5" w:themeShade="BF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05C8"/>
    <w:rPr>
      <w:i/>
      <w:iCs/>
    </w:rPr>
  </w:style>
  <w:style w:type="character" w:styleId="Hyperlink">
    <w:name w:val="Hyperlink"/>
    <w:basedOn w:val="DefaultParagraphFont"/>
    <w:uiPriority w:val="99"/>
    <w:unhideWhenUsed/>
    <w:rsid w:val="00C405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5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240F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0F9E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A20E47"/>
    <w:rPr>
      <w:rFonts w:asciiTheme="minorHAnsi" w:eastAsiaTheme="majorEastAsia" w:hAnsiTheme="minorHAnsi" w:cstheme="majorBidi"/>
      <w:b/>
      <w:bCs/>
      <w:color w:val="31849B" w:themeColor="accent5" w:themeShade="BF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591B41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591B41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AF7D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34767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45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4D0AC7"/>
    <w:pPr>
      <w:spacing w:after="0" w:line="240" w:lineRule="auto"/>
    </w:pPr>
    <w:rPr>
      <w:rFonts w:ascii="Arial" w:eastAsia="Arial" w:hAnsi="Arial" w:cs="Arial"/>
      <w:sz w:val="20"/>
      <w:szCs w:val="20"/>
      <w:lang w:val="en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AC7"/>
    <w:rPr>
      <w:rFonts w:ascii="Arial" w:eastAsia="Arial" w:hAnsi="Arial" w:cs="Arial"/>
      <w:lang w:val="en" w:eastAsia="en-GB"/>
    </w:rPr>
  </w:style>
  <w:style w:type="paragraph" w:styleId="TOAHeading">
    <w:name w:val="toa heading"/>
    <w:basedOn w:val="Normal"/>
    <w:next w:val="Normal"/>
    <w:semiHidden/>
    <w:unhideWhenUsed/>
    <w:rsid w:val="0017575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50442">
                          <w:blockQuote w:val="1"/>
                          <w:marLeft w:val="96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7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2351">
                          <w:blockQuote w:val="1"/>
                          <w:marLeft w:val="96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8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2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8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5715">
                          <w:blockQuote w:val="1"/>
                          <w:marLeft w:val="96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8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0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1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055E6D-50D8-7840-A7D1-2FF7239B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3033</Words>
  <Characters>18324</Characters>
  <Application>Microsoft Office Word</Application>
  <DocSecurity>0</DocSecurity>
  <Lines>295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 Jallad</dc:creator>
  <cp:keywords/>
  <dc:description/>
  <cp:lastModifiedBy>Zeina Jallad</cp:lastModifiedBy>
  <cp:revision>2</cp:revision>
  <cp:lastPrinted>2019-04-15T18:52:00Z</cp:lastPrinted>
  <dcterms:created xsi:type="dcterms:W3CDTF">2021-06-03T13:35:00Z</dcterms:created>
  <dcterms:modified xsi:type="dcterms:W3CDTF">2021-06-03T13:35:00Z</dcterms:modified>
</cp:coreProperties>
</file>